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BAED" w14:textId="18C6CA30" w:rsidR="00634BE9" w:rsidRPr="0052548E" w:rsidRDefault="00634BE9" w:rsidP="00634BE9">
      <w:pPr>
        <w:tabs>
          <w:tab w:val="center" w:pos="4536"/>
          <w:tab w:val="right" w:pos="7938"/>
          <w:tab w:val="right" w:pos="9639"/>
        </w:tabs>
        <w:ind w:right="2"/>
        <w:rPr>
          <w:rFonts w:ascii="Arial" w:hAnsi="Arial" w:cs="Arial"/>
          <w:b/>
          <w:bCs/>
          <w:sz w:val="28"/>
        </w:rPr>
      </w:pPr>
      <w:bookmarkStart w:id="0" w:name="_Ref462675860"/>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R1-210</w:t>
      </w:r>
      <w:r w:rsidR="00E46D64">
        <w:rPr>
          <w:rFonts w:ascii="Arial" w:hAnsi="Arial" w:cs="Arial"/>
          <w:b/>
          <w:bCs/>
          <w:sz w:val="28"/>
        </w:rPr>
        <w:t>7310</w:t>
      </w:r>
    </w:p>
    <w:p w14:paraId="0661F124" w14:textId="77777777" w:rsidR="00634BE9" w:rsidRPr="009513AC" w:rsidRDefault="00634BE9" w:rsidP="00634BE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12BF82B" w14:textId="14105A69" w:rsidR="00FE2A81" w:rsidRPr="00CA555B" w:rsidRDefault="00FE2A81" w:rsidP="00B561C0">
      <w:pPr>
        <w:tabs>
          <w:tab w:val="left" w:pos="1985"/>
        </w:tabs>
        <w:rPr>
          <w:rFonts w:ascii="Arial" w:hAnsi="Arial"/>
          <w:sz w:val="24"/>
        </w:rPr>
      </w:pPr>
      <w:r w:rsidRPr="00CA555B">
        <w:rPr>
          <w:rFonts w:ascii="Arial" w:hAnsi="Arial"/>
          <w:b/>
          <w:sz w:val="24"/>
        </w:rPr>
        <w:t>Agenda item:</w:t>
      </w:r>
      <w:r w:rsidRPr="00CA555B">
        <w:rPr>
          <w:rFonts w:ascii="Arial" w:hAnsi="Arial"/>
          <w:sz w:val="24"/>
        </w:rPr>
        <w:tab/>
      </w:r>
      <w:bookmarkStart w:id="1" w:name="Source"/>
      <w:bookmarkEnd w:id="1"/>
      <w:r w:rsidR="00144D48">
        <w:rPr>
          <w:rFonts w:ascii="Arial" w:hAnsi="Arial"/>
          <w:sz w:val="24"/>
        </w:rPr>
        <w:t>7.</w:t>
      </w:r>
      <w:r w:rsidR="00064078" w:rsidRPr="00CA555B">
        <w:rPr>
          <w:rFonts w:ascii="Arial" w:hAnsi="Arial"/>
          <w:sz w:val="24"/>
        </w:rPr>
        <w:t>1</w:t>
      </w:r>
    </w:p>
    <w:p w14:paraId="6EDC7C2F" w14:textId="77777777" w:rsidR="00FE2A81" w:rsidRPr="00CA555B" w:rsidRDefault="00FE2A81" w:rsidP="00B561C0">
      <w:pPr>
        <w:tabs>
          <w:tab w:val="left" w:pos="1985"/>
        </w:tabs>
        <w:rPr>
          <w:rFonts w:ascii="Arial" w:hAnsi="Arial"/>
          <w:sz w:val="24"/>
        </w:rPr>
      </w:pPr>
      <w:r w:rsidRPr="00CA555B">
        <w:rPr>
          <w:rFonts w:ascii="Arial" w:hAnsi="Arial"/>
          <w:b/>
          <w:sz w:val="24"/>
        </w:rPr>
        <w:t xml:space="preserve">Source: </w:t>
      </w:r>
      <w:r w:rsidRPr="00CA555B">
        <w:rPr>
          <w:rFonts w:ascii="Arial" w:hAnsi="Arial"/>
          <w:b/>
          <w:sz w:val="24"/>
        </w:rPr>
        <w:tab/>
      </w:r>
      <w:r w:rsidRPr="00CA555B">
        <w:rPr>
          <w:rFonts w:ascii="Arial" w:hAnsi="Arial"/>
          <w:sz w:val="24"/>
        </w:rPr>
        <w:t>Qualcomm Incorporated</w:t>
      </w:r>
    </w:p>
    <w:p w14:paraId="1B950CDD" w14:textId="4A3AD779" w:rsidR="00FE2A81" w:rsidRPr="00CA555B" w:rsidRDefault="00FE2A81" w:rsidP="00B561C0">
      <w:pPr>
        <w:ind w:left="1988" w:hanging="1988"/>
        <w:rPr>
          <w:rFonts w:ascii="Arial" w:hAnsi="Arial" w:cs="Arial"/>
          <w:color w:val="000000" w:themeColor="text1"/>
          <w:sz w:val="24"/>
          <w:szCs w:val="24"/>
        </w:rPr>
      </w:pPr>
      <w:r w:rsidRPr="00CA555B">
        <w:rPr>
          <w:rFonts w:ascii="Arial" w:hAnsi="Arial"/>
          <w:b/>
          <w:color w:val="000000" w:themeColor="text1"/>
          <w:sz w:val="24"/>
        </w:rPr>
        <w:t>Title:</w:t>
      </w:r>
      <w:r w:rsidRPr="00CA555B">
        <w:rPr>
          <w:rFonts w:ascii="Arial" w:hAnsi="Arial"/>
          <w:color w:val="000000" w:themeColor="text1"/>
          <w:sz w:val="24"/>
        </w:rPr>
        <w:t xml:space="preserve"> </w:t>
      </w:r>
      <w:r w:rsidRPr="00CA555B">
        <w:rPr>
          <w:rFonts w:ascii="Arial" w:hAnsi="Arial"/>
          <w:color w:val="000000" w:themeColor="text1"/>
          <w:sz w:val="22"/>
        </w:rPr>
        <w:tab/>
      </w:r>
      <w:r w:rsidR="00144D48" w:rsidRPr="00144D48">
        <w:rPr>
          <w:rFonts w:ascii="Arial" w:hAnsi="Arial"/>
          <w:sz w:val="24"/>
        </w:rPr>
        <w:t>Discussion on HARQ-ACK multiplexing on PUSCH without PUCCH</w:t>
      </w:r>
    </w:p>
    <w:p w14:paraId="401B4271" w14:textId="77777777" w:rsidR="00FE2A81" w:rsidRPr="00CA555B" w:rsidRDefault="00FE2A81" w:rsidP="00B561C0">
      <w:pPr>
        <w:ind w:left="1988" w:hanging="1988"/>
        <w:rPr>
          <w:rFonts w:ascii="Arial" w:hAnsi="Arial"/>
          <w:sz w:val="24"/>
        </w:rPr>
      </w:pPr>
      <w:r w:rsidRPr="00CA555B">
        <w:rPr>
          <w:rFonts w:ascii="Arial" w:hAnsi="Arial"/>
          <w:b/>
          <w:sz w:val="24"/>
        </w:rPr>
        <w:t>Document for:</w:t>
      </w:r>
      <w:r w:rsidRPr="00CA555B">
        <w:rPr>
          <w:rFonts w:ascii="Arial" w:hAnsi="Arial"/>
          <w:sz w:val="24"/>
        </w:rPr>
        <w:tab/>
      </w:r>
      <w:bookmarkStart w:id="2" w:name="DocumentFor"/>
      <w:bookmarkEnd w:id="2"/>
      <w:r w:rsidRPr="00CA555B">
        <w:rPr>
          <w:rFonts w:ascii="Arial" w:hAnsi="Arial"/>
          <w:sz w:val="24"/>
        </w:rPr>
        <w:t>Discussion/Decision</w:t>
      </w:r>
    </w:p>
    <w:bookmarkEnd w:id="0"/>
    <w:p w14:paraId="77BB5929" w14:textId="7D0958E8" w:rsidR="00CE6FFB" w:rsidRPr="00CA555B" w:rsidRDefault="002451AC" w:rsidP="00B561C0">
      <w:pPr>
        <w:pStyle w:val="Heading1"/>
        <w:rPr>
          <w:sz w:val="28"/>
          <w:szCs w:val="16"/>
        </w:rPr>
      </w:pPr>
      <w:r>
        <w:rPr>
          <w:sz w:val="28"/>
          <w:szCs w:val="16"/>
        </w:rPr>
        <w:t>HARQ-ACK multiplexing on PUSCH without PUCCH</w:t>
      </w:r>
    </w:p>
    <w:p w14:paraId="3C33F289" w14:textId="57CCF571" w:rsidR="001759BF" w:rsidRDefault="002451AC" w:rsidP="00B561C0">
      <w:r>
        <w:t>In RAN1 105e, an issue on HARQ-ACK multiplexing on PUSCH without PUCCH was identified</w:t>
      </w:r>
      <w:r w:rsidR="00C75A4D">
        <w:t xml:space="preserve"> </w:t>
      </w:r>
      <w:r w:rsidR="00C75A4D">
        <w:fldChar w:fldCharType="begin"/>
      </w:r>
      <w:r w:rsidR="00C75A4D">
        <w:instrText xml:space="preserve"> REF _Ref71311282 \r \h </w:instrText>
      </w:r>
      <w:r w:rsidR="00C75A4D">
        <w:fldChar w:fldCharType="separate"/>
      </w:r>
      <w:r w:rsidR="00641E8E">
        <w:t>[1]</w:t>
      </w:r>
      <w:r w:rsidR="00C75A4D">
        <w:fldChar w:fldCharType="end"/>
      </w:r>
      <w:r>
        <w:t xml:space="preserve">. </w:t>
      </w:r>
      <w:r w:rsidR="00186E6A">
        <w:t xml:space="preserve">The issue can be illustrated as follows. </w:t>
      </w:r>
    </w:p>
    <w:p w14:paraId="68BF38EC" w14:textId="63FF15D9" w:rsidR="00186E6A" w:rsidRPr="00186E6A" w:rsidRDefault="00186E6A" w:rsidP="00186E6A">
      <w:r>
        <w:t>As a background, a nominal scenario of HARQ-ACK multiplexing on PUSCH is illustrated</w:t>
      </w:r>
      <w:r w:rsidR="00147AF3">
        <w:t xml:space="preserve"> in </w:t>
      </w:r>
      <w:r w:rsidR="00147AF3">
        <w:fldChar w:fldCharType="begin"/>
      </w:r>
      <w:r w:rsidR="00147AF3">
        <w:instrText xml:space="preserve"> REF _Ref79001846 \h </w:instrText>
      </w:r>
      <w:r w:rsidR="00147AF3">
        <w:fldChar w:fldCharType="separate"/>
      </w:r>
      <w:r w:rsidR="00641E8E" w:rsidRPr="001E018D">
        <w:rPr>
          <w:rFonts w:eastAsia="Malgun Gothic"/>
          <w:b/>
          <w:lang w:val="en-GB"/>
        </w:rPr>
        <w:t xml:space="preserve">Fig </w:t>
      </w:r>
      <w:r w:rsidR="00641E8E">
        <w:rPr>
          <w:rFonts w:eastAsia="Malgun Gothic"/>
          <w:b/>
          <w:noProof/>
          <w:lang w:val="en-GB"/>
        </w:rPr>
        <w:t>1</w:t>
      </w:r>
      <w:r w:rsidR="00147AF3">
        <w:fldChar w:fldCharType="end"/>
      </w:r>
      <w:r>
        <w:t xml:space="preserve">. </w:t>
      </w:r>
      <w:r>
        <w:rPr>
          <w:rFonts w:eastAsiaTheme="minorEastAsia"/>
          <w:lang w:eastAsia="zh-CN"/>
        </w:rPr>
        <w:t xml:space="preserve">In a nominal scenario, when PUCCH HARQ-ACK is generated, UE will determine the PUCCH overlaps with which PUSCHs based on the boundary of the PUCCH. Then in the set of overlapping PUSCHs, UE run the rules defined in spec to pick a PUSCH in the set and multiplexing HARQ-ACK on it. The # multiplexed HARQ-ACK bits follow the </w:t>
      </w:r>
      <w:proofErr w:type="spellStart"/>
      <w:r>
        <w:rPr>
          <w:rFonts w:eastAsiaTheme="minorEastAsia"/>
          <w:lang w:eastAsia="zh-CN"/>
        </w:rPr>
        <w:t>tDAI</w:t>
      </w:r>
      <w:proofErr w:type="spellEnd"/>
      <w:r>
        <w:rPr>
          <w:rFonts w:eastAsiaTheme="minorEastAsia"/>
          <w:lang w:eastAsia="zh-CN"/>
        </w:rPr>
        <w:t xml:space="preserve"> associated with that PUSCH. The UE ignore the </w:t>
      </w:r>
      <w:proofErr w:type="spellStart"/>
      <w:r>
        <w:rPr>
          <w:rFonts w:eastAsiaTheme="minorEastAsia"/>
          <w:lang w:eastAsia="zh-CN"/>
        </w:rPr>
        <w:t>tDAIs</w:t>
      </w:r>
      <w:proofErr w:type="spellEnd"/>
      <w:r>
        <w:rPr>
          <w:rFonts w:eastAsiaTheme="minorEastAsia"/>
          <w:lang w:eastAsia="zh-CN"/>
        </w:rPr>
        <w:t xml:space="preserve"> of other PUSCHs. </w:t>
      </w:r>
    </w:p>
    <w:p w14:paraId="0AF7B14C" w14:textId="77777777" w:rsidR="00186E6A" w:rsidRDefault="00186E6A" w:rsidP="00186E6A">
      <w:pPr>
        <w:jc w:val="center"/>
        <w:rPr>
          <w:rFonts w:eastAsiaTheme="minorEastAsia"/>
          <w:lang w:eastAsia="zh-CN"/>
        </w:rPr>
      </w:pPr>
      <w:r>
        <w:object w:dxaOrig="5504" w:dyaOrig="4160" w14:anchorId="3803B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8pt;height:207.8pt" o:ole="">
            <v:imagedata r:id="rId12" o:title=""/>
          </v:shape>
          <o:OLEObject Type="Embed" ProgID="PBrush" ShapeID="_x0000_i1025" DrawAspect="Content" ObjectID="_1689778770" r:id="rId13"/>
        </w:object>
      </w:r>
    </w:p>
    <w:p w14:paraId="7B0B831B" w14:textId="0C9AEB5D" w:rsidR="00186E6A" w:rsidRPr="001E018D" w:rsidRDefault="00186E6A" w:rsidP="00186E6A">
      <w:pPr>
        <w:jc w:val="center"/>
        <w:rPr>
          <w:rFonts w:eastAsia="Malgun Gothic"/>
          <w:b/>
          <w:lang w:val="en-GB"/>
        </w:rPr>
      </w:pPr>
      <w:bookmarkStart w:id="3" w:name="_Ref79001846"/>
      <w:bookmarkStart w:id="4" w:name="_Hlk7900174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41E8E">
        <w:rPr>
          <w:rFonts w:eastAsia="Malgun Gothic"/>
          <w:b/>
          <w:noProof/>
          <w:lang w:val="en-GB"/>
        </w:rPr>
        <w:t>1</w:t>
      </w:r>
      <w:r w:rsidRPr="001E018D">
        <w:rPr>
          <w:rFonts w:eastAsia="Malgun Gothic"/>
          <w:b/>
          <w:lang w:val="en-GB"/>
        </w:rPr>
        <w:fldChar w:fldCharType="end"/>
      </w:r>
      <w:bookmarkEnd w:id="3"/>
      <w:r w:rsidRPr="001E018D">
        <w:rPr>
          <w:rFonts w:eastAsia="Malgun Gothic"/>
          <w:b/>
          <w:lang w:val="en-GB"/>
        </w:rPr>
        <w:t>:</w:t>
      </w:r>
      <w:r>
        <w:t xml:space="preserve"> </w:t>
      </w:r>
      <w:r>
        <w:rPr>
          <w:rFonts w:eastAsia="Malgun Gothic"/>
          <w:b/>
          <w:bCs/>
          <w:lang w:val="en-GB"/>
        </w:rPr>
        <w:t xml:space="preserve">A nominal scenario of HARQ-ACK multiplexing on PUSCH </w:t>
      </w:r>
    </w:p>
    <w:bookmarkEnd w:id="4"/>
    <w:p w14:paraId="0E5EBD4F" w14:textId="2F2D727C" w:rsidR="00186E6A" w:rsidRDefault="00186E6A" w:rsidP="00186E6A">
      <w:pPr>
        <w:rPr>
          <w:rFonts w:eastAsiaTheme="minorEastAsia"/>
          <w:lang w:eastAsia="zh-CN"/>
        </w:rPr>
      </w:pPr>
      <w:r>
        <w:rPr>
          <w:rFonts w:eastAsiaTheme="minorEastAsia"/>
          <w:lang w:eastAsia="zh-CN"/>
        </w:rPr>
        <w:t xml:space="preserve">However, </w:t>
      </w:r>
      <w:r w:rsidR="00147AF3">
        <w:rPr>
          <w:rFonts w:eastAsiaTheme="minorEastAsia"/>
          <w:lang w:eastAsia="zh-CN"/>
        </w:rPr>
        <w:t xml:space="preserve">as illustrated in </w:t>
      </w:r>
      <w:r w:rsidR="00147AF3">
        <w:rPr>
          <w:rFonts w:eastAsiaTheme="minorEastAsia"/>
          <w:lang w:eastAsia="zh-CN"/>
        </w:rPr>
        <w:fldChar w:fldCharType="begin"/>
      </w:r>
      <w:r w:rsidR="00147AF3">
        <w:rPr>
          <w:rFonts w:eastAsiaTheme="minorEastAsia"/>
          <w:lang w:eastAsia="zh-CN"/>
        </w:rPr>
        <w:instrText xml:space="preserve"> REF _Ref79001828 \h </w:instrText>
      </w:r>
      <w:r w:rsidR="00147AF3">
        <w:rPr>
          <w:rFonts w:eastAsiaTheme="minorEastAsia"/>
          <w:lang w:eastAsia="zh-CN"/>
        </w:rPr>
      </w:r>
      <w:r w:rsidR="00147AF3">
        <w:rPr>
          <w:rFonts w:eastAsiaTheme="minorEastAsia"/>
          <w:lang w:eastAsia="zh-CN"/>
        </w:rPr>
        <w:fldChar w:fldCharType="separate"/>
      </w:r>
      <w:r w:rsidR="00641E8E" w:rsidRPr="001E018D">
        <w:rPr>
          <w:rFonts w:eastAsia="Malgun Gothic"/>
          <w:b/>
          <w:lang w:val="en-GB"/>
        </w:rPr>
        <w:t xml:space="preserve">Fig </w:t>
      </w:r>
      <w:r w:rsidR="00641E8E">
        <w:rPr>
          <w:rFonts w:eastAsia="Malgun Gothic"/>
          <w:b/>
          <w:noProof/>
          <w:lang w:val="en-GB"/>
        </w:rPr>
        <w:t>2</w:t>
      </w:r>
      <w:r w:rsidR="00147AF3">
        <w:rPr>
          <w:rFonts w:eastAsiaTheme="minorEastAsia"/>
          <w:lang w:eastAsia="zh-CN"/>
        </w:rPr>
        <w:fldChar w:fldCharType="end"/>
      </w:r>
      <w:r w:rsidR="00147AF3">
        <w:rPr>
          <w:rFonts w:eastAsiaTheme="minorEastAsia"/>
          <w:lang w:eastAsia="zh-CN"/>
        </w:rPr>
        <w:t xml:space="preserve">, </w:t>
      </w:r>
      <w:r w:rsidR="00666C65">
        <w:rPr>
          <w:rFonts w:eastAsiaTheme="minorEastAsia"/>
          <w:lang w:eastAsia="zh-CN"/>
        </w:rPr>
        <w:t xml:space="preserve">in a problematic scenario </w:t>
      </w:r>
      <w:r>
        <w:rPr>
          <w:rFonts w:eastAsiaTheme="minorEastAsia"/>
          <w:lang w:eastAsia="zh-CN"/>
        </w:rPr>
        <w:t>wh</w:t>
      </w:r>
      <w:r w:rsidR="00666C65">
        <w:rPr>
          <w:rFonts w:eastAsiaTheme="minorEastAsia"/>
          <w:lang w:eastAsia="zh-CN"/>
        </w:rPr>
        <w:t>ere</w:t>
      </w:r>
      <w:r>
        <w:rPr>
          <w:rFonts w:eastAsiaTheme="minorEastAsia"/>
          <w:lang w:eastAsia="zh-CN"/>
        </w:rPr>
        <w:t xml:space="preserve"> PUCCH-HARQ-ACK is not generated due to miss</w:t>
      </w:r>
      <w:r w:rsidR="008B0FA5">
        <w:rPr>
          <w:rFonts w:eastAsiaTheme="minorEastAsia"/>
          <w:lang w:eastAsia="zh-CN"/>
        </w:rPr>
        <w:t>ing</w:t>
      </w:r>
      <w:r>
        <w:rPr>
          <w:rFonts w:eastAsiaTheme="minorEastAsia"/>
          <w:lang w:eastAsia="zh-CN"/>
        </w:rPr>
        <w:t xml:space="preserve"> </w:t>
      </w:r>
      <w:r w:rsidR="00666C65">
        <w:rPr>
          <w:rFonts w:eastAsiaTheme="minorEastAsia"/>
          <w:lang w:eastAsia="zh-CN"/>
        </w:rPr>
        <w:t xml:space="preserve">all </w:t>
      </w:r>
      <w:r>
        <w:rPr>
          <w:rFonts w:eastAsiaTheme="minorEastAsia"/>
          <w:lang w:eastAsia="zh-CN"/>
        </w:rPr>
        <w:t>DL DCI</w:t>
      </w:r>
      <w:r w:rsidR="00666C65">
        <w:rPr>
          <w:rFonts w:eastAsiaTheme="minorEastAsia"/>
          <w:lang w:eastAsia="zh-CN"/>
        </w:rPr>
        <w:t>s schedul</w:t>
      </w:r>
      <w:r w:rsidR="008B0FA5">
        <w:rPr>
          <w:rFonts w:eastAsiaTheme="minorEastAsia"/>
          <w:lang w:eastAsia="zh-CN"/>
        </w:rPr>
        <w:t>ing</w:t>
      </w:r>
      <w:r w:rsidR="00666C65">
        <w:rPr>
          <w:rFonts w:eastAsiaTheme="minorEastAsia"/>
          <w:lang w:eastAsia="zh-CN"/>
        </w:rPr>
        <w:t xml:space="preserve"> the PDSCH</w:t>
      </w:r>
      <w:r w:rsidR="008B0FA5">
        <w:rPr>
          <w:rFonts w:eastAsiaTheme="minorEastAsia"/>
          <w:lang w:eastAsia="zh-CN"/>
        </w:rPr>
        <w:t>s</w:t>
      </w:r>
      <w:r>
        <w:rPr>
          <w:rFonts w:eastAsiaTheme="minorEastAsia"/>
          <w:lang w:eastAsia="zh-CN"/>
        </w:rPr>
        <w:t xml:space="preserve">, the </w:t>
      </w:r>
      <w:r w:rsidR="00666C65">
        <w:rPr>
          <w:rFonts w:eastAsiaTheme="minorEastAsia"/>
          <w:lang w:eastAsia="zh-CN"/>
        </w:rPr>
        <w:t>above</w:t>
      </w:r>
      <w:r>
        <w:rPr>
          <w:rFonts w:eastAsiaTheme="minorEastAsia"/>
          <w:lang w:eastAsia="zh-CN"/>
        </w:rPr>
        <w:t xml:space="preserve"> procedure does not work</w:t>
      </w:r>
      <w:r w:rsidR="00666C65">
        <w:rPr>
          <w:rFonts w:eastAsiaTheme="minorEastAsia"/>
          <w:lang w:eastAsia="zh-CN"/>
        </w:rPr>
        <w:t>.</w:t>
      </w:r>
      <w:r>
        <w:rPr>
          <w:rFonts w:eastAsiaTheme="minorEastAsia"/>
          <w:lang w:eastAsia="zh-CN"/>
        </w:rPr>
        <w:t xml:space="preserve"> As shown in the below </w:t>
      </w:r>
      <w:r w:rsidR="008B0FA5">
        <w:rPr>
          <w:rFonts w:eastAsiaTheme="minorEastAsia"/>
          <w:lang w:eastAsia="zh-CN"/>
        </w:rPr>
        <w:fldChar w:fldCharType="begin"/>
      </w:r>
      <w:r w:rsidR="008B0FA5">
        <w:rPr>
          <w:rFonts w:eastAsiaTheme="minorEastAsia"/>
          <w:lang w:eastAsia="zh-CN"/>
        </w:rPr>
        <w:instrText xml:space="preserve"> REF _Ref79001828 \h </w:instrText>
      </w:r>
      <w:r w:rsidR="008B0FA5">
        <w:rPr>
          <w:rFonts w:eastAsiaTheme="minorEastAsia"/>
          <w:lang w:eastAsia="zh-CN"/>
        </w:rPr>
      </w:r>
      <w:r w:rsidR="008B0FA5">
        <w:rPr>
          <w:rFonts w:eastAsiaTheme="minorEastAsia"/>
          <w:lang w:eastAsia="zh-CN"/>
        </w:rPr>
        <w:fldChar w:fldCharType="separate"/>
      </w:r>
      <w:r w:rsidR="00641E8E" w:rsidRPr="001E018D">
        <w:rPr>
          <w:rFonts w:eastAsia="Malgun Gothic"/>
          <w:b/>
          <w:lang w:val="en-GB"/>
        </w:rPr>
        <w:t xml:space="preserve">Fig </w:t>
      </w:r>
      <w:r w:rsidR="00641E8E">
        <w:rPr>
          <w:rFonts w:eastAsia="Malgun Gothic"/>
          <w:b/>
          <w:noProof/>
          <w:lang w:val="en-GB"/>
        </w:rPr>
        <w:t>2</w:t>
      </w:r>
      <w:r w:rsidR="008B0FA5">
        <w:rPr>
          <w:rFonts w:eastAsiaTheme="minorEastAsia"/>
          <w:lang w:eastAsia="zh-CN"/>
        </w:rPr>
        <w:fldChar w:fldCharType="end"/>
      </w:r>
      <w:r>
        <w:rPr>
          <w:rFonts w:eastAsiaTheme="minorEastAsia"/>
          <w:lang w:eastAsia="zh-CN"/>
        </w:rPr>
        <w:t>, UE does not know where the PUCCH-HARQ-ACK starts and ends, it cannot decide which PUSCHs overlap with the PUCCH</w:t>
      </w:r>
      <w:r w:rsidR="00666C65">
        <w:rPr>
          <w:rFonts w:eastAsiaTheme="minorEastAsia"/>
          <w:lang w:eastAsia="zh-CN"/>
        </w:rPr>
        <w:t xml:space="preserve">. Therefore, the UE </w:t>
      </w:r>
      <w:r>
        <w:rPr>
          <w:rFonts w:eastAsiaTheme="minorEastAsia"/>
          <w:lang w:eastAsia="zh-CN"/>
        </w:rPr>
        <w:t xml:space="preserve">cannot determine HARQ-ACK should be mux on which PUSCH. In other words, UE does not know follow which </w:t>
      </w:r>
      <w:proofErr w:type="spellStart"/>
      <w:r>
        <w:rPr>
          <w:rFonts w:eastAsiaTheme="minorEastAsia"/>
          <w:lang w:eastAsia="zh-CN"/>
        </w:rPr>
        <w:t>tDAI</w:t>
      </w:r>
      <w:proofErr w:type="spellEnd"/>
      <w:r>
        <w:rPr>
          <w:rFonts w:eastAsiaTheme="minorEastAsia"/>
          <w:lang w:eastAsia="zh-CN"/>
        </w:rPr>
        <w:t xml:space="preserve"> and ignore </w:t>
      </w:r>
      <w:r w:rsidR="00666C65">
        <w:rPr>
          <w:rFonts w:eastAsiaTheme="minorEastAsia"/>
          <w:lang w:eastAsia="zh-CN"/>
        </w:rPr>
        <w:t>the rest</w:t>
      </w:r>
      <w:r>
        <w:rPr>
          <w:rFonts w:eastAsiaTheme="minorEastAsia"/>
          <w:lang w:eastAsia="zh-CN"/>
        </w:rPr>
        <w:t xml:space="preserve"> </w:t>
      </w:r>
      <w:proofErr w:type="spellStart"/>
      <w:r>
        <w:rPr>
          <w:rFonts w:eastAsiaTheme="minorEastAsia"/>
          <w:lang w:eastAsia="zh-CN"/>
        </w:rPr>
        <w:t>tDAIs</w:t>
      </w:r>
      <w:proofErr w:type="spellEnd"/>
      <w:r>
        <w:rPr>
          <w:rFonts w:eastAsiaTheme="minorEastAsia"/>
          <w:lang w:eastAsia="zh-CN"/>
        </w:rPr>
        <w:t xml:space="preserve">. </w:t>
      </w:r>
    </w:p>
    <w:p w14:paraId="639125FC" w14:textId="77777777" w:rsidR="00186E6A" w:rsidRDefault="00186E6A" w:rsidP="00186E6A">
      <w:pPr>
        <w:rPr>
          <w:rFonts w:eastAsiaTheme="minorEastAsia"/>
          <w:lang w:eastAsia="zh-CN"/>
        </w:rPr>
      </w:pPr>
    </w:p>
    <w:p w14:paraId="526B2DC8" w14:textId="186E9902" w:rsidR="00186E6A" w:rsidRDefault="00186E6A" w:rsidP="00186E6A">
      <w:pPr>
        <w:jc w:val="center"/>
        <w:rPr>
          <w:rFonts w:eastAsiaTheme="minorEastAsia"/>
          <w:lang w:eastAsia="zh-CN"/>
        </w:rPr>
      </w:pPr>
      <w:r>
        <w:object w:dxaOrig="6400" w:dyaOrig="1976" w14:anchorId="00D439EF">
          <v:shape id="_x0000_i1026" type="#_x0000_t75" style="width:498.1pt;height:154.95pt" o:ole="">
            <v:imagedata r:id="rId14" o:title=""/>
          </v:shape>
          <o:OLEObject Type="Embed" ProgID="PBrush" ShapeID="_x0000_i1026" DrawAspect="Content" ObjectID="_1689778771" r:id="rId15"/>
        </w:object>
      </w:r>
    </w:p>
    <w:p w14:paraId="4FFFF15E" w14:textId="7BF14FDA" w:rsidR="00666C65" w:rsidRPr="001E018D" w:rsidRDefault="00666C65" w:rsidP="00666C65">
      <w:pPr>
        <w:jc w:val="center"/>
        <w:rPr>
          <w:rFonts w:eastAsia="Malgun Gothic"/>
          <w:b/>
          <w:lang w:val="en-GB"/>
        </w:rPr>
      </w:pPr>
      <w:bookmarkStart w:id="5" w:name="_Ref79001828"/>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41E8E">
        <w:rPr>
          <w:rFonts w:eastAsia="Malgun Gothic"/>
          <w:b/>
          <w:noProof/>
          <w:lang w:val="en-GB"/>
        </w:rPr>
        <w:t>2</w:t>
      </w:r>
      <w:r w:rsidRPr="001E018D">
        <w:rPr>
          <w:rFonts w:eastAsia="Malgun Gothic"/>
          <w:b/>
          <w:lang w:val="en-GB"/>
        </w:rPr>
        <w:fldChar w:fldCharType="end"/>
      </w:r>
      <w:bookmarkEnd w:id="5"/>
      <w:r w:rsidRPr="001E018D">
        <w:rPr>
          <w:rFonts w:eastAsia="Malgun Gothic"/>
          <w:b/>
          <w:lang w:val="en-GB"/>
        </w:rPr>
        <w:t>:</w:t>
      </w:r>
      <w:r>
        <w:t xml:space="preserve"> </w:t>
      </w:r>
      <w:r>
        <w:rPr>
          <w:rFonts w:eastAsia="Malgun Gothic"/>
          <w:b/>
          <w:bCs/>
          <w:lang w:val="en-GB"/>
        </w:rPr>
        <w:t xml:space="preserve">A problematic scenario of HARQ-ACK multiplexing on PUSCH without PUCCH </w:t>
      </w:r>
    </w:p>
    <w:p w14:paraId="74C82772" w14:textId="4B056249" w:rsidR="00186E6A" w:rsidRPr="00666C65" w:rsidRDefault="00572A86" w:rsidP="00186E6A">
      <w:pPr>
        <w:rPr>
          <w:rFonts w:eastAsiaTheme="minorEastAsia"/>
          <w:lang w:val="en-GB" w:eastAsia="zh-CN"/>
        </w:rPr>
      </w:pPr>
      <w:r>
        <w:rPr>
          <w:rFonts w:eastAsiaTheme="minorEastAsia"/>
          <w:lang w:val="en-GB" w:eastAsia="zh-CN"/>
        </w:rPr>
        <w:t xml:space="preserve">There were some interpretations of current specification discussed in RAN1 105e. The interpretations are listed as following. </w:t>
      </w:r>
    </w:p>
    <w:p w14:paraId="6B82A76C" w14:textId="2898621D" w:rsidR="00572A86" w:rsidRPr="00572A86" w:rsidRDefault="00572A86" w:rsidP="00572A86">
      <w:pPr>
        <w:numPr>
          <w:ilvl w:val="0"/>
          <w:numId w:val="30"/>
        </w:numPr>
        <w:overflowPunct/>
        <w:autoSpaceDE/>
        <w:autoSpaceDN/>
        <w:adjustRightInd/>
        <w:spacing w:after="240" w:line="259" w:lineRule="auto"/>
        <w:textAlignment w:val="auto"/>
        <w:rPr>
          <w:lang w:eastAsia="zh-TW"/>
        </w:rPr>
      </w:pPr>
      <w:r w:rsidRPr="00572A86">
        <w:rPr>
          <w:b/>
          <w:lang w:eastAsia="zh-TW"/>
        </w:rPr>
        <w:t>Interpretation #1</w:t>
      </w:r>
      <w:r w:rsidRPr="00572A86">
        <w:rPr>
          <w:lang w:eastAsia="zh-TW"/>
        </w:rPr>
        <w:t>: the UE does not multiplex HARQ-ACK information in any PUSCH since there is no overlapping PUCCH and PUSCH.</w:t>
      </w:r>
    </w:p>
    <w:p w14:paraId="0E5DD006" w14:textId="0060748C" w:rsidR="00572A86" w:rsidRPr="00572A86" w:rsidRDefault="00572A86" w:rsidP="00572A86">
      <w:pPr>
        <w:numPr>
          <w:ilvl w:val="0"/>
          <w:numId w:val="30"/>
        </w:numPr>
        <w:overflowPunct/>
        <w:autoSpaceDE/>
        <w:autoSpaceDN/>
        <w:adjustRightInd/>
        <w:spacing w:after="240" w:line="259" w:lineRule="auto"/>
        <w:textAlignment w:val="auto"/>
        <w:rPr>
          <w:lang w:eastAsia="zh-TW"/>
        </w:rPr>
      </w:pPr>
      <w:r w:rsidRPr="00572A86">
        <w:rPr>
          <w:b/>
          <w:lang w:eastAsia="zh-TW"/>
        </w:rPr>
        <w:t xml:space="preserve">Interpretation #2: </w:t>
      </w:r>
      <w:r w:rsidRPr="00572A86">
        <w:rPr>
          <w:lang w:eastAsia="zh-TW"/>
        </w:rPr>
        <w:t xml:space="preserve">the UE multiplexes HARQ-ACK information in a PUSCH if UL-TDAI not equal to 4 (for Type 2 codebook) or UL-TDAI equal to 1 (for Type 1 codebook) in DCI Format 0_1 otherwise it does not multiplex </w:t>
      </w:r>
      <w:proofErr w:type="gramStart"/>
      <w:r w:rsidRPr="00572A86">
        <w:rPr>
          <w:lang w:eastAsia="zh-TW"/>
        </w:rPr>
        <w:t>i.e.</w:t>
      </w:r>
      <w:proofErr w:type="gramEnd"/>
      <w:r w:rsidRPr="00572A86">
        <w:rPr>
          <w:lang w:eastAsia="zh-TW"/>
        </w:rPr>
        <w:t xml:space="preserve"> the UL UL-TDAI indicates which PUSCH to be multiplexed on. </w:t>
      </w:r>
    </w:p>
    <w:p w14:paraId="40023E56" w14:textId="673C1354" w:rsidR="00572A86" w:rsidRPr="00572A86" w:rsidRDefault="00572A86" w:rsidP="00572A86">
      <w:pPr>
        <w:numPr>
          <w:ilvl w:val="1"/>
          <w:numId w:val="30"/>
        </w:numPr>
        <w:overflowPunct/>
        <w:autoSpaceDE/>
        <w:autoSpaceDN/>
        <w:adjustRightInd/>
        <w:spacing w:after="240" w:line="259" w:lineRule="auto"/>
        <w:textAlignment w:val="auto"/>
        <w:rPr>
          <w:lang w:eastAsia="zh-TW"/>
        </w:rPr>
      </w:pPr>
      <w:r w:rsidRPr="00572A86">
        <w:rPr>
          <w:lang w:eastAsia="zh-TW"/>
        </w:rPr>
        <w:t xml:space="preserve">Does the UE expect to receive multiple DCI Format 0_1 with UL-TDAI not equal 4 (for Type 2 codebook) or UL-TDAI equal to 1 (for Type 1 codebook)? </w:t>
      </w:r>
    </w:p>
    <w:p w14:paraId="311E4003" w14:textId="77777777" w:rsidR="00572A86" w:rsidRDefault="00572A86" w:rsidP="00572A86">
      <w:pPr>
        <w:numPr>
          <w:ilvl w:val="0"/>
          <w:numId w:val="30"/>
        </w:numPr>
        <w:overflowPunct/>
        <w:autoSpaceDE/>
        <w:autoSpaceDN/>
        <w:adjustRightInd/>
        <w:spacing w:after="240" w:line="259" w:lineRule="auto"/>
        <w:textAlignment w:val="auto"/>
        <w:rPr>
          <w:lang w:eastAsia="zh-TW"/>
        </w:rPr>
      </w:pPr>
      <w:r w:rsidRPr="00572A86">
        <w:rPr>
          <w:b/>
          <w:lang w:eastAsia="zh-TW"/>
        </w:rPr>
        <w:t xml:space="preserve">Interpretation #3: </w:t>
      </w:r>
      <w:r w:rsidRPr="00572A86">
        <w:rPr>
          <w:lang w:eastAsia="zh-TW"/>
        </w:rPr>
        <w:t xml:space="preserve">the UE uses PUSCH prioritization rules to select a PUSCH and multiplexes HARQ-ACK information in the PUSCH according to the indicated value </w:t>
      </w:r>
      <w:r>
        <w:rPr>
          <w:lang w:eastAsia="zh-TW"/>
        </w:rPr>
        <w:t>of DAI field in DCI format 0_1.</w:t>
      </w:r>
    </w:p>
    <w:p w14:paraId="4F6AB5FA" w14:textId="65772575" w:rsidR="00186E6A" w:rsidRPr="00572A86" w:rsidRDefault="00572A86" w:rsidP="00572A86">
      <w:pPr>
        <w:numPr>
          <w:ilvl w:val="1"/>
          <w:numId w:val="30"/>
        </w:numPr>
        <w:overflowPunct/>
        <w:autoSpaceDE/>
        <w:autoSpaceDN/>
        <w:adjustRightInd/>
        <w:spacing w:after="240" w:line="259" w:lineRule="auto"/>
        <w:textAlignment w:val="auto"/>
        <w:rPr>
          <w:bCs/>
          <w:lang w:eastAsia="zh-TW"/>
        </w:rPr>
      </w:pPr>
      <w:r w:rsidRPr="00572A86">
        <w:rPr>
          <w:bCs/>
          <w:lang w:eastAsia="zh-TW"/>
        </w:rPr>
        <w:t>NOTE: There are no PUSCH prioritization rules specified in Rel 15 without an overlapping PUCCH</w:t>
      </w:r>
    </w:p>
    <w:p w14:paraId="3210637C" w14:textId="7B277D52" w:rsidR="00D870F1" w:rsidRPr="00D870F1" w:rsidRDefault="00D870F1" w:rsidP="00D870F1">
      <w:pPr>
        <w:rPr>
          <w:rFonts w:eastAsiaTheme="minorEastAsia"/>
          <w:lang w:eastAsia="zh-CN"/>
        </w:rPr>
      </w:pPr>
      <w:r>
        <w:rPr>
          <w:rFonts w:eastAsiaTheme="minorEastAsia"/>
          <w:lang w:eastAsia="zh-CN"/>
        </w:rPr>
        <w:t>However, for</w:t>
      </w:r>
      <w:r w:rsidRPr="00D870F1">
        <w:rPr>
          <w:rFonts w:eastAsiaTheme="minorEastAsia"/>
          <w:lang w:eastAsia="zh-CN"/>
        </w:rPr>
        <w:t xml:space="preserve"> the </w:t>
      </w:r>
      <w:r>
        <w:rPr>
          <w:rFonts w:eastAsiaTheme="minorEastAsia"/>
          <w:lang w:eastAsia="zh-CN"/>
        </w:rPr>
        <w:t xml:space="preserve">problematic </w:t>
      </w:r>
      <w:r w:rsidRPr="00D870F1">
        <w:rPr>
          <w:rFonts w:eastAsiaTheme="minorEastAsia"/>
          <w:lang w:eastAsia="zh-CN"/>
        </w:rPr>
        <w:t xml:space="preserve">scenario, we think none of the </w:t>
      </w:r>
      <w:r w:rsidR="00C75A4D">
        <w:rPr>
          <w:rFonts w:eastAsiaTheme="minorEastAsia"/>
          <w:lang w:eastAsia="zh-CN"/>
        </w:rPr>
        <w:t xml:space="preserve">above </w:t>
      </w:r>
      <w:r w:rsidRPr="00D870F1">
        <w:rPr>
          <w:rFonts w:eastAsiaTheme="minorEastAsia"/>
          <w:lang w:eastAsia="zh-CN"/>
        </w:rPr>
        <w:t xml:space="preserve">interpretation can work. Interpretation 1 does not make sense because it tells </w:t>
      </w:r>
      <w:r w:rsidR="00C75A4D">
        <w:rPr>
          <w:rFonts w:eastAsiaTheme="minorEastAsia"/>
          <w:lang w:eastAsia="zh-CN"/>
        </w:rPr>
        <w:t xml:space="preserve">a </w:t>
      </w:r>
      <w:r w:rsidRPr="00D870F1">
        <w:rPr>
          <w:rFonts w:eastAsiaTheme="minorEastAsia"/>
          <w:lang w:eastAsia="zh-CN"/>
        </w:rPr>
        <w:t xml:space="preserve">UE to ignore UL </w:t>
      </w:r>
      <w:proofErr w:type="spellStart"/>
      <w:r w:rsidRPr="00D870F1">
        <w:rPr>
          <w:rFonts w:eastAsiaTheme="minorEastAsia"/>
          <w:lang w:eastAsia="zh-CN"/>
        </w:rPr>
        <w:t>tDAI</w:t>
      </w:r>
      <w:proofErr w:type="spellEnd"/>
      <w:r w:rsidRPr="00D870F1">
        <w:rPr>
          <w:rFonts w:eastAsiaTheme="minorEastAsia"/>
          <w:lang w:eastAsia="zh-CN"/>
        </w:rPr>
        <w:t xml:space="preserve"> if DL DCI missed, which is against the purpose to have UL </w:t>
      </w:r>
      <w:proofErr w:type="spellStart"/>
      <w:r w:rsidRPr="00D870F1">
        <w:rPr>
          <w:rFonts w:eastAsiaTheme="minorEastAsia"/>
          <w:lang w:eastAsia="zh-CN"/>
        </w:rPr>
        <w:t>tDAI</w:t>
      </w:r>
      <w:proofErr w:type="spellEnd"/>
      <w:r w:rsidRPr="00D870F1">
        <w:rPr>
          <w:rFonts w:eastAsiaTheme="minorEastAsia"/>
          <w:lang w:eastAsia="zh-CN"/>
        </w:rPr>
        <w:t>.</w:t>
      </w:r>
      <w:r>
        <w:rPr>
          <w:rFonts w:eastAsiaTheme="minorEastAsia"/>
          <w:lang w:eastAsia="zh-CN"/>
        </w:rPr>
        <w:t xml:space="preserve"> </w:t>
      </w:r>
      <w:r w:rsidRPr="00D870F1">
        <w:rPr>
          <w:rFonts w:eastAsiaTheme="minorEastAsia"/>
          <w:lang w:eastAsia="zh-CN"/>
        </w:rPr>
        <w:t>Interpretation 2 forces</w:t>
      </w:r>
      <w:r w:rsidR="00C75A4D">
        <w:rPr>
          <w:rFonts w:eastAsiaTheme="minorEastAsia"/>
          <w:lang w:eastAsia="zh-CN"/>
        </w:rPr>
        <w:t xml:space="preserve"> a</w:t>
      </w:r>
      <w:r w:rsidRPr="00D870F1">
        <w:rPr>
          <w:rFonts w:eastAsiaTheme="minorEastAsia"/>
          <w:lang w:eastAsia="zh-CN"/>
        </w:rPr>
        <w:t xml:space="preserve"> UE to do multiplexing multiple times in a slot, one for each PUSCH with </w:t>
      </w:r>
      <w:proofErr w:type="spellStart"/>
      <w:r w:rsidRPr="00D870F1">
        <w:rPr>
          <w:rFonts w:eastAsiaTheme="minorEastAsia"/>
          <w:lang w:eastAsia="zh-CN"/>
        </w:rPr>
        <w:t>tDAI</w:t>
      </w:r>
      <w:proofErr w:type="spellEnd"/>
      <w:r w:rsidRPr="00D870F1">
        <w:rPr>
          <w:rFonts w:eastAsiaTheme="minorEastAsia"/>
          <w:lang w:eastAsia="zh-CN"/>
        </w:rPr>
        <w:t xml:space="preserve"> indicate a nonzero codebook, which is NBC (Rel-15 does not support to duplicate multiplexing more than 1 HARQ-ACK codebook in a slot). Interpretation 3 is also NBC for Rel-15</w:t>
      </w:r>
      <w:r>
        <w:rPr>
          <w:rFonts w:eastAsiaTheme="minorEastAsia"/>
          <w:lang w:eastAsia="zh-CN"/>
        </w:rPr>
        <w:t xml:space="preserve">, because there </w:t>
      </w:r>
      <w:r w:rsidR="00C75A4D">
        <w:rPr>
          <w:rFonts w:eastAsiaTheme="minorEastAsia"/>
          <w:lang w:eastAsia="zh-CN"/>
        </w:rPr>
        <w:t>are</w:t>
      </w:r>
      <w:r>
        <w:rPr>
          <w:rFonts w:eastAsiaTheme="minorEastAsia"/>
          <w:lang w:eastAsia="zh-CN"/>
        </w:rPr>
        <w:t xml:space="preserve"> no such prioritization rules specified in Rel 15</w:t>
      </w:r>
      <w:r w:rsidRPr="00D870F1">
        <w:rPr>
          <w:rFonts w:eastAsiaTheme="minorEastAsia"/>
          <w:lang w:eastAsia="zh-CN"/>
        </w:rPr>
        <w:t xml:space="preserve">. </w:t>
      </w:r>
    </w:p>
    <w:p w14:paraId="22F283D8" w14:textId="1C717DF3" w:rsidR="00186E6A" w:rsidRDefault="00D870F1" w:rsidP="00D870F1">
      <w:pPr>
        <w:rPr>
          <w:rFonts w:eastAsiaTheme="minorEastAsia"/>
          <w:lang w:eastAsia="zh-CN"/>
        </w:rPr>
      </w:pPr>
      <w:r>
        <w:rPr>
          <w:rFonts w:eastAsiaTheme="minorEastAsia"/>
          <w:lang w:eastAsia="zh-CN"/>
        </w:rPr>
        <w:t>In summary</w:t>
      </w:r>
      <w:r w:rsidRPr="00D870F1">
        <w:rPr>
          <w:rFonts w:eastAsiaTheme="minorEastAsia"/>
          <w:lang w:eastAsia="zh-CN"/>
        </w:rPr>
        <w:t xml:space="preserve">, </w:t>
      </w:r>
      <w:r>
        <w:rPr>
          <w:rFonts w:eastAsiaTheme="minorEastAsia"/>
          <w:lang w:eastAsia="zh-CN"/>
        </w:rPr>
        <w:t>we</w:t>
      </w:r>
      <w:r w:rsidRPr="00D870F1">
        <w:rPr>
          <w:rFonts w:eastAsiaTheme="minorEastAsia"/>
          <w:lang w:eastAsia="zh-CN"/>
        </w:rPr>
        <w:t xml:space="preserve"> don’t see there are Rel-15 BC solution/interpretation </w:t>
      </w:r>
      <w:r>
        <w:rPr>
          <w:rFonts w:eastAsiaTheme="minorEastAsia"/>
          <w:lang w:eastAsia="zh-CN"/>
        </w:rPr>
        <w:t>that can</w:t>
      </w:r>
      <w:r w:rsidRPr="00D870F1">
        <w:rPr>
          <w:rFonts w:eastAsiaTheme="minorEastAsia"/>
          <w:lang w:eastAsia="zh-CN"/>
        </w:rPr>
        <w:t xml:space="preserve"> resolve this issue. </w:t>
      </w:r>
      <w:r w:rsidR="00F76091">
        <w:rPr>
          <w:rFonts w:eastAsiaTheme="minorEastAsia"/>
          <w:lang w:eastAsia="zh-CN"/>
        </w:rPr>
        <w:t xml:space="preserve">Furthermore, there are already many Rel-15 UEs and </w:t>
      </w:r>
      <w:proofErr w:type="spellStart"/>
      <w:r w:rsidR="00F76091">
        <w:rPr>
          <w:rFonts w:eastAsiaTheme="minorEastAsia"/>
          <w:lang w:eastAsia="zh-CN"/>
        </w:rPr>
        <w:t>gNBs</w:t>
      </w:r>
      <w:proofErr w:type="spellEnd"/>
      <w:r w:rsidR="00F76091">
        <w:rPr>
          <w:rFonts w:eastAsiaTheme="minorEastAsia"/>
          <w:lang w:eastAsia="zh-CN"/>
        </w:rPr>
        <w:t xml:space="preserve"> deployed in the field which may use different implementation</w:t>
      </w:r>
      <w:r w:rsidR="00C75A4D">
        <w:rPr>
          <w:rFonts w:eastAsiaTheme="minorEastAsia"/>
          <w:lang w:eastAsia="zh-CN"/>
        </w:rPr>
        <w:t>s</w:t>
      </w:r>
      <w:r w:rsidR="00F76091">
        <w:rPr>
          <w:rFonts w:eastAsiaTheme="minorEastAsia"/>
          <w:lang w:eastAsia="zh-CN"/>
        </w:rPr>
        <w:t xml:space="preserve"> to handle this case.</w:t>
      </w:r>
      <w:r w:rsidR="00C75A4D">
        <w:rPr>
          <w:rFonts w:eastAsiaTheme="minorEastAsia"/>
          <w:lang w:eastAsia="zh-CN"/>
        </w:rPr>
        <w:t xml:space="preserve"> Any change of Rel-15 specification will create NBC issues for those UEs and </w:t>
      </w:r>
      <w:proofErr w:type="spellStart"/>
      <w:r w:rsidR="00C75A4D">
        <w:rPr>
          <w:rFonts w:eastAsiaTheme="minorEastAsia"/>
          <w:lang w:eastAsia="zh-CN"/>
        </w:rPr>
        <w:t>gNBs</w:t>
      </w:r>
      <w:proofErr w:type="spellEnd"/>
      <w:r w:rsidR="00C75A4D">
        <w:rPr>
          <w:rFonts w:eastAsiaTheme="minorEastAsia"/>
          <w:lang w:eastAsia="zh-CN"/>
        </w:rPr>
        <w:t xml:space="preserve">. </w:t>
      </w:r>
      <w:r w:rsidRPr="00D870F1">
        <w:rPr>
          <w:rFonts w:eastAsiaTheme="minorEastAsia"/>
          <w:lang w:eastAsia="zh-CN"/>
        </w:rPr>
        <w:t xml:space="preserve">Therefore, </w:t>
      </w:r>
      <w:r>
        <w:rPr>
          <w:rFonts w:eastAsiaTheme="minorEastAsia"/>
          <w:lang w:eastAsia="zh-CN"/>
        </w:rPr>
        <w:t>we propose to</w:t>
      </w:r>
      <w:r w:rsidRPr="00D870F1">
        <w:rPr>
          <w:rFonts w:eastAsiaTheme="minorEastAsia"/>
          <w:lang w:eastAsia="zh-CN"/>
        </w:rPr>
        <w:t xml:space="preserve"> leave the issue as it is in Rel-15 spec. And RAN1 should try to find a solution and fix the </w:t>
      </w:r>
      <w:r>
        <w:rPr>
          <w:rFonts w:eastAsiaTheme="minorEastAsia"/>
          <w:lang w:eastAsia="zh-CN"/>
        </w:rPr>
        <w:t>issue</w:t>
      </w:r>
      <w:r w:rsidRPr="00D870F1">
        <w:rPr>
          <w:rFonts w:eastAsiaTheme="minorEastAsia"/>
          <w:lang w:eastAsia="zh-CN"/>
        </w:rPr>
        <w:t xml:space="preserve"> for Rel-16.</w:t>
      </w:r>
    </w:p>
    <w:p w14:paraId="7F2F4CCA" w14:textId="75F9D04F" w:rsidR="00D870F1" w:rsidRDefault="00D870F1" w:rsidP="00D870F1">
      <w:pPr>
        <w:rPr>
          <w:b/>
          <w:bCs/>
          <w:i/>
          <w:iCs/>
          <w:lang w:eastAsia="zh-CN"/>
        </w:rPr>
      </w:pPr>
      <w:r w:rsidRPr="00BF7334">
        <w:rPr>
          <w:b/>
          <w:bCs/>
          <w:i/>
          <w:iCs/>
          <w:u w:val="single"/>
          <w:lang w:eastAsia="zh-CN"/>
        </w:rPr>
        <w:t>Proposal 1:</w:t>
      </w:r>
      <w:r w:rsidRPr="00207679">
        <w:rPr>
          <w:b/>
          <w:bCs/>
          <w:i/>
          <w:iCs/>
          <w:lang w:eastAsia="zh-CN"/>
        </w:rPr>
        <w:t xml:space="preserve"> </w:t>
      </w:r>
      <w:r>
        <w:rPr>
          <w:b/>
          <w:bCs/>
          <w:i/>
          <w:iCs/>
          <w:lang w:eastAsia="zh-CN"/>
        </w:rPr>
        <w:t xml:space="preserve">Without updating Rel-15 specification, leave it up to UE implementation to handle the case of HARQ-ACK multiplexing on </w:t>
      </w:r>
      <w:r w:rsidR="00F87EE6">
        <w:rPr>
          <w:b/>
          <w:bCs/>
          <w:i/>
          <w:iCs/>
          <w:lang w:eastAsia="zh-CN"/>
        </w:rPr>
        <w:t xml:space="preserve">a group of </w:t>
      </w:r>
      <w:r>
        <w:rPr>
          <w:b/>
          <w:bCs/>
          <w:i/>
          <w:iCs/>
          <w:lang w:eastAsia="zh-CN"/>
        </w:rPr>
        <w:t>PUSCH</w:t>
      </w:r>
      <w:r w:rsidR="00F87EE6">
        <w:rPr>
          <w:b/>
          <w:bCs/>
          <w:i/>
          <w:iCs/>
          <w:lang w:eastAsia="zh-CN"/>
        </w:rPr>
        <w:t>s</w:t>
      </w:r>
      <w:r>
        <w:rPr>
          <w:b/>
          <w:bCs/>
          <w:i/>
          <w:iCs/>
          <w:lang w:eastAsia="zh-CN"/>
        </w:rPr>
        <w:t xml:space="preserve"> without HARQ-ACK PUCCH. RAN1 aim to find a solution for this case in Rel-16 specification. </w:t>
      </w:r>
    </w:p>
    <w:p w14:paraId="2B6A6AC8" w14:textId="4599AC13" w:rsidR="00F87EE6" w:rsidRDefault="00F87EE6" w:rsidP="00223DAA">
      <w:pPr>
        <w:rPr>
          <w:rFonts w:eastAsia="MS Mincho"/>
          <w:lang w:val="en" w:eastAsia="ja-JP"/>
        </w:rPr>
      </w:pPr>
      <w:r>
        <w:rPr>
          <w:rFonts w:eastAsia="MS Mincho"/>
          <w:lang w:val="en" w:eastAsia="ja-JP"/>
        </w:rPr>
        <w:t xml:space="preserve">For the solution to solve this issue in Rel-16, we have two options as following. </w:t>
      </w:r>
    </w:p>
    <w:p w14:paraId="6764F6DD" w14:textId="250AD3C1" w:rsidR="00223DAA" w:rsidRPr="007A7EC0" w:rsidRDefault="00223DAA" w:rsidP="007A7EC0">
      <w:pPr>
        <w:pStyle w:val="ListParagraph"/>
        <w:numPr>
          <w:ilvl w:val="0"/>
          <w:numId w:val="32"/>
        </w:numPr>
        <w:rPr>
          <w:rFonts w:ascii="Times New Roman" w:eastAsia="MS Mincho" w:hAnsi="Times New Roman"/>
          <w:sz w:val="20"/>
          <w:szCs w:val="20"/>
          <w:lang w:val="en" w:eastAsia="ja-JP"/>
        </w:rPr>
      </w:pPr>
      <w:r w:rsidRPr="007A7EC0">
        <w:rPr>
          <w:rFonts w:ascii="Times New Roman" w:eastAsia="MS Mincho" w:hAnsi="Times New Roman"/>
          <w:sz w:val="20"/>
          <w:szCs w:val="20"/>
          <w:lang w:val="en" w:eastAsia="ja-JP"/>
        </w:rPr>
        <w:t xml:space="preserve">Option 1: In the case of a group of multiple overlapping PUSCHs with no overlapping PUCCH, define a default/reference PUCCH resource, and use that default/reference PUCCH to kick off UCI multiplexing procedure. </w:t>
      </w:r>
    </w:p>
    <w:p w14:paraId="275F72D3" w14:textId="4469F15B" w:rsidR="00223DAA" w:rsidRPr="007A7EC0" w:rsidRDefault="00223DAA" w:rsidP="007A7EC0">
      <w:pPr>
        <w:pStyle w:val="ListParagraph"/>
        <w:numPr>
          <w:ilvl w:val="0"/>
          <w:numId w:val="32"/>
        </w:numPr>
        <w:rPr>
          <w:rFonts w:ascii="Times New Roman" w:eastAsia="MS Mincho" w:hAnsi="Times New Roman"/>
          <w:sz w:val="20"/>
          <w:szCs w:val="20"/>
          <w:lang w:val="en" w:eastAsia="ja-JP"/>
        </w:rPr>
      </w:pPr>
      <w:r w:rsidRPr="007A7EC0">
        <w:rPr>
          <w:rFonts w:ascii="Times New Roman" w:eastAsia="MS Mincho" w:hAnsi="Times New Roman"/>
          <w:sz w:val="20"/>
          <w:szCs w:val="20"/>
          <w:lang w:val="en" w:eastAsia="ja-JP"/>
        </w:rPr>
        <w:t xml:space="preserve">Option 2: In the case of a group of multiple overlapping PUSCHs with no overlapping PUCCH, follow the </w:t>
      </w:r>
      <w:proofErr w:type="spellStart"/>
      <w:r w:rsidRPr="007A7EC0">
        <w:rPr>
          <w:rFonts w:ascii="Times New Roman" w:eastAsia="MS Mincho" w:hAnsi="Times New Roman"/>
          <w:sz w:val="20"/>
          <w:szCs w:val="20"/>
          <w:lang w:val="en" w:eastAsia="ja-JP"/>
        </w:rPr>
        <w:t>tDAI</w:t>
      </w:r>
      <w:proofErr w:type="spellEnd"/>
      <w:r w:rsidRPr="007A7EC0">
        <w:rPr>
          <w:rFonts w:ascii="Times New Roman" w:eastAsia="MS Mincho" w:hAnsi="Times New Roman"/>
          <w:sz w:val="20"/>
          <w:szCs w:val="20"/>
          <w:lang w:val="en" w:eastAsia="ja-JP"/>
        </w:rPr>
        <w:t xml:space="preserve"> in the lastly received UL grant for the group to multiplex HARQ</w:t>
      </w:r>
      <w:r w:rsidR="00F87EE6" w:rsidRPr="007A7EC0">
        <w:rPr>
          <w:rFonts w:ascii="Times New Roman" w:eastAsia="MS Mincho" w:hAnsi="Times New Roman"/>
          <w:sz w:val="20"/>
          <w:szCs w:val="20"/>
          <w:lang w:val="en" w:eastAsia="ja-JP"/>
        </w:rPr>
        <w:t>-</w:t>
      </w:r>
      <w:r w:rsidRPr="007A7EC0">
        <w:rPr>
          <w:rFonts w:ascii="Times New Roman" w:eastAsia="MS Mincho" w:hAnsi="Times New Roman"/>
          <w:sz w:val="20"/>
          <w:szCs w:val="20"/>
          <w:lang w:val="en" w:eastAsia="ja-JP"/>
        </w:rPr>
        <w:t xml:space="preserve">ACK bits on the PUSCH scheduled by the lastly received UL grant, and ignore </w:t>
      </w:r>
      <w:r w:rsidR="00F87EE6" w:rsidRPr="007A7EC0">
        <w:rPr>
          <w:rFonts w:ascii="Times New Roman" w:eastAsia="MS Mincho" w:hAnsi="Times New Roman"/>
          <w:sz w:val="20"/>
          <w:szCs w:val="20"/>
          <w:lang w:val="en" w:eastAsia="ja-JP"/>
        </w:rPr>
        <w:t xml:space="preserve">the </w:t>
      </w:r>
      <w:proofErr w:type="spellStart"/>
      <w:r w:rsidRPr="007A7EC0">
        <w:rPr>
          <w:rFonts w:ascii="Times New Roman" w:eastAsia="MS Mincho" w:hAnsi="Times New Roman"/>
          <w:sz w:val="20"/>
          <w:szCs w:val="20"/>
          <w:lang w:val="en" w:eastAsia="ja-JP"/>
        </w:rPr>
        <w:t>tDAI</w:t>
      </w:r>
      <w:r w:rsidR="00F87EE6" w:rsidRPr="007A7EC0">
        <w:rPr>
          <w:rFonts w:ascii="Times New Roman" w:eastAsia="MS Mincho" w:hAnsi="Times New Roman"/>
          <w:sz w:val="20"/>
          <w:szCs w:val="20"/>
          <w:lang w:val="en" w:eastAsia="ja-JP"/>
        </w:rPr>
        <w:t>s</w:t>
      </w:r>
      <w:proofErr w:type="spellEnd"/>
      <w:r w:rsidRPr="007A7EC0">
        <w:rPr>
          <w:rFonts w:ascii="Times New Roman" w:eastAsia="MS Mincho" w:hAnsi="Times New Roman"/>
          <w:sz w:val="20"/>
          <w:szCs w:val="20"/>
          <w:lang w:val="en" w:eastAsia="ja-JP"/>
        </w:rPr>
        <w:t xml:space="preserve"> in other UL grants scheduling other PUSCHs</w:t>
      </w:r>
      <w:r w:rsidR="00F87EE6" w:rsidRPr="007A7EC0">
        <w:rPr>
          <w:rFonts w:ascii="Times New Roman" w:eastAsia="MS Mincho" w:hAnsi="Times New Roman"/>
          <w:sz w:val="20"/>
          <w:szCs w:val="20"/>
          <w:lang w:val="en" w:eastAsia="ja-JP"/>
        </w:rPr>
        <w:t xml:space="preserve"> in the group</w:t>
      </w:r>
      <w:r w:rsidRPr="007A7EC0">
        <w:rPr>
          <w:rFonts w:ascii="Times New Roman" w:eastAsia="MS Mincho" w:hAnsi="Times New Roman"/>
          <w:sz w:val="20"/>
          <w:szCs w:val="20"/>
          <w:lang w:val="en" w:eastAsia="ja-JP"/>
        </w:rPr>
        <w:t xml:space="preserve">. </w:t>
      </w:r>
    </w:p>
    <w:p w14:paraId="65A0451C" w14:textId="77777777" w:rsidR="007A7EC0" w:rsidRDefault="007A7EC0" w:rsidP="00223DAA">
      <w:pPr>
        <w:rPr>
          <w:rFonts w:eastAsia="MS Mincho"/>
          <w:lang w:val="en" w:eastAsia="ja-JP"/>
        </w:rPr>
      </w:pPr>
    </w:p>
    <w:p w14:paraId="4F2C2EC2" w14:textId="625EB05A" w:rsidR="00D870F1" w:rsidRDefault="00223DAA" w:rsidP="00223DAA">
      <w:r>
        <w:rPr>
          <w:rFonts w:eastAsia="MS Mincho"/>
          <w:lang w:val="en" w:eastAsia="ja-JP"/>
        </w:rPr>
        <w:lastRenderedPageBreak/>
        <w:t xml:space="preserve">Both of the above options comply with the purpose of UL </w:t>
      </w:r>
      <w:proofErr w:type="spellStart"/>
      <w:r>
        <w:rPr>
          <w:rFonts w:eastAsia="MS Mincho"/>
          <w:lang w:val="en" w:eastAsia="ja-JP"/>
        </w:rPr>
        <w:t>tDAI</w:t>
      </w:r>
      <w:proofErr w:type="spellEnd"/>
      <w:r>
        <w:rPr>
          <w:rFonts w:eastAsia="MS Mincho"/>
          <w:lang w:val="en" w:eastAsia="ja-JP"/>
        </w:rPr>
        <w:t xml:space="preserve">. Both can solve the issue with relatively small impact to specification </w:t>
      </w:r>
      <w:r>
        <w:t xml:space="preserve">and UE implementation. </w:t>
      </w:r>
    </w:p>
    <w:p w14:paraId="6E069FCA" w14:textId="4C0AE735" w:rsidR="00F87EE6" w:rsidRDefault="00F87EE6" w:rsidP="00F87EE6">
      <w:pPr>
        <w:rPr>
          <w:b/>
          <w:bCs/>
          <w:i/>
          <w:iCs/>
          <w:lang w:eastAsia="zh-CN"/>
        </w:rPr>
      </w:pPr>
      <w:r w:rsidRPr="00BF7334">
        <w:rPr>
          <w:b/>
          <w:bCs/>
          <w:i/>
          <w:iCs/>
          <w:u w:val="single"/>
          <w:lang w:eastAsia="zh-CN"/>
        </w:rPr>
        <w:t xml:space="preserve">Proposal </w:t>
      </w:r>
      <w:r>
        <w:rPr>
          <w:b/>
          <w:bCs/>
          <w:i/>
          <w:iCs/>
          <w:u w:val="single"/>
          <w:lang w:eastAsia="zh-CN"/>
        </w:rPr>
        <w:t>2</w:t>
      </w:r>
      <w:r w:rsidRPr="00BF7334">
        <w:rPr>
          <w:b/>
          <w:bCs/>
          <w:i/>
          <w:iCs/>
          <w:u w:val="single"/>
          <w:lang w:eastAsia="zh-CN"/>
        </w:rPr>
        <w:t>:</w:t>
      </w:r>
      <w:r w:rsidRPr="00207679">
        <w:rPr>
          <w:b/>
          <w:bCs/>
          <w:i/>
          <w:iCs/>
          <w:lang w:eastAsia="zh-CN"/>
        </w:rPr>
        <w:t xml:space="preserve"> </w:t>
      </w:r>
      <w:r>
        <w:rPr>
          <w:b/>
          <w:bCs/>
          <w:i/>
          <w:iCs/>
          <w:lang w:eastAsia="zh-CN"/>
        </w:rPr>
        <w:t xml:space="preserve">In Rel-16 specification, solve the issue of HARQ-ACK multiplexing on a group of PUSCHs without HARQ-ACK PUCCH by taking one of the following options. </w:t>
      </w:r>
    </w:p>
    <w:p w14:paraId="4168BB27" w14:textId="455332FD" w:rsidR="00F87EE6" w:rsidRPr="00F87EE6" w:rsidRDefault="00F87EE6" w:rsidP="00F87EE6">
      <w:pPr>
        <w:pStyle w:val="ListParagraph"/>
        <w:numPr>
          <w:ilvl w:val="0"/>
          <w:numId w:val="31"/>
        </w:numPr>
        <w:rPr>
          <w:rFonts w:ascii="Times New Roman" w:eastAsia="MS Mincho" w:hAnsi="Times New Roman"/>
          <w:b/>
          <w:bCs/>
          <w:i/>
          <w:iCs/>
          <w:sz w:val="20"/>
          <w:szCs w:val="20"/>
          <w:lang w:val="en" w:eastAsia="ja-JP"/>
        </w:rPr>
      </w:pPr>
      <w:r w:rsidRPr="00F87EE6">
        <w:rPr>
          <w:rFonts w:ascii="Times New Roman" w:eastAsia="MS Mincho" w:hAnsi="Times New Roman"/>
          <w:b/>
          <w:bCs/>
          <w:i/>
          <w:iCs/>
          <w:sz w:val="20"/>
          <w:szCs w:val="20"/>
          <w:lang w:val="en" w:eastAsia="ja-JP"/>
        </w:rPr>
        <w:t xml:space="preserve">Option 1: define a default/reference PUCCH </w:t>
      </w:r>
      <w:proofErr w:type="gramStart"/>
      <w:r w:rsidRPr="00F87EE6">
        <w:rPr>
          <w:rFonts w:ascii="Times New Roman" w:eastAsia="MS Mincho" w:hAnsi="Times New Roman"/>
          <w:b/>
          <w:bCs/>
          <w:i/>
          <w:iCs/>
          <w:sz w:val="20"/>
          <w:szCs w:val="20"/>
          <w:lang w:val="en" w:eastAsia="ja-JP"/>
        </w:rPr>
        <w:t>resource, and</w:t>
      </w:r>
      <w:proofErr w:type="gramEnd"/>
      <w:r w:rsidRPr="00F87EE6">
        <w:rPr>
          <w:rFonts w:ascii="Times New Roman" w:eastAsia="MS Mincho" w:hAnsi="Times New Roman"/>
          <w:b/>
          <w:bCs/>
          <w:i/>
          <w:iCs/>
          <w:sz w:val="20"/>
          <w:szCs w:val="20"/>
          <w:lang w:val="en" w:eastAsia="ja-JP"/>
        </w:rPr>
        <w:t xml:space="preserve"> use that default/reference PUCCH to </w:t>
      </w:r>
      <w:r>
        <w:rPr>
          <w:rFonts w:ascii="Times New Roman" w:eastAsia="MS Mincho" w:hAnsi="Times New Roman"/>
          <w:b/>
          <w:bCs/>
          <w:i/>
          <w:iCs/>
          <w:sz w:val="20"/>
          <w:szCs w:val="20"/>
          <w:lang w:val="en" w:eastAsia="ja-JP"/>
        </w:rPr>
        <w:t>start the</w:t>
      </w:r>
      <w:r w:rsidRPr="00F87EE6">
        <w:rPr>
          <w:rFonts w:ascii="Times New Roman" w:eastAsia="MS Mincho" w:hAnsi="Times New Roman"/>
          <w:b/>
          <w:bCs/>
          <w:i/>
          <w:iCs/>
          <w:sz w:val="20"/>
          <w:szCs w:val="20"/>
          <w:lang w:val="en" w:eastAsia="ja-JP"/>
        </w:rPr>
        <w:t xml:space="preserve"> UCI multiplexing procedure. </w:t>
      </w:r>
    </w:p>
    <w:p w14:paraId="1C5117B1" w14:textId="038946B3" w:rsidR="00F87EE6" w:rsidRPr="00F87EE6" w:rsidRDefault="00F87EE6" w:rsidP="00F87EE6">
      <w:pPr>
        <w:pStyle w:val="ListParagraph"/>
        <w:numPr>
          <w:ilvl w:val="0"/>
          <w:numId w:val="31"/>
        </w:numPr>
        <w:rPr>
          <w:rFonts w:ascii="Times New Roman" w:hAnsi="Times New Roman"/>
          <w:b/>
          <w:bCs/>
          <w:i/>
          <w:iCs/>
          <w:sz w:val="20"/>
          <w:szCs w:val="20"/>
        </w:rPr>
      </w:pPr>
      <w:r w:rsidRPr="00F87EE6">
        <w:rPr>
          <w:rFonts w:ascii="Times New Roman" w:eastAsia="MS Mincho" w:hAnsi="Times New Roman"/>
          <w:b/>
          <w:bCs/>
          <w:i/>
          <w:iCs/>
          <w:sz w:val="20"/>
          <w:szCs w:val="20"/>
          <w:lang w:val="en" w:eastAsia="ja-JP"/>
        </w:rPr>
        <w:t xml:space="preserve">Option 2: </w:t>
      </w:r>
      <w:r>
        <w:rPr>
          <w:rFonts w:ascii="Times New Roman" w:eastAsia="MS Mincho" w:hAnsi="Times New Roman"/>
          <w:b/>
          <w:bCs/>
          <w:i/>
          <w:iCs/>
          <w:sz w:val="20"/>
          <w:szCs w:val="20"/>
          <w:lang w:val="en" w:eastAsia="ja-JP"/>
        </w:rPr>
        <w:t>F</w:t>
      </w:r>
      <w:r w:rsidRPr="00F87EE6">
        <w:rPr>
          <w:rFonts w:ascii="Times New Roman" w:eastAsia="MS Mincho" w:hAnsi="Times New Roman"/>
          <w:b/>
          <w:bCs/>
          <w:i/>
          <w:iCs/>
          <w:sz w:val="20"/>
          <w:szCs w:val="20"/>
          <w:lang w:val="en" w:eastAsia="ja-JP"/>
        </w:rPr>
        <w:t xml:space="preserve">ollow the </w:t>
      </w:r>
      <w:proofErr w:type="spellStart"/>
      <w:r w:rsidRPr="00F87EE6">
        <w:rPr>
          <w:rFonts w:ascii="Times New Roman" w:eastAsia="MS Mincho" w:hAnsi="Times New Roman"/>
          <w:b/>
          <w:bCs/>
          <w:i/>
          <w:iCs/>
          <w:sz w:val="20"/>
          <w:szCs w:val="20"/>
          <w:lang w:val="en" w:eastAsia="ja-JP"/>
        </w:rPr>
        <w:t>tDAI</w:t>
      </w:r>
      <w:proofErr w:type="spellEnd"/>
      <w:r w:rsidRPr="00F87EE6">
        <w:rPr>
          <w:rFonts w:ascii="Times New Roman" w:eastAsia="MS Mincho" w:hAnsi="Times New Roman"/>
          <w:b/>
          <w:bCs/>
          <w:i/>
          <w:iCs/>
          <w:sz w:val="20"/>
          <w:szCs w:val="20"/>
          <w:lang w:val="en" w:eastAsia="ja-JP"/>
        </w:rPr>
        <w:t xml:space="preserve"> in the lastly received UL grant for the group to multiplex HARQ</w:t>
      </w:r>
      <w:r>
        <w:rPr>
          <w:rFonts w:ascii="Times New Roman" w:eastAsia="MS Mincho" w:hAnsi="Times New Roman"/>
          <w:b/>
          <w:bCs/>
          <w:i/>
          <w:iCs/>
          <w:sz w:val="20"/>
          <w:szCs w:val="20"/>
          <w:lang w:val="en" w:eastAsia="ja-JP"/>
        </w:rPr>
        <w:t>-</w:t>
      </w:r>
      <w:r w:rsidRPr="00F87EE6">
        <w:rPr>
          <w:rFonts w:ascii="Times New Roman" w:eastAsia="MS Mincho" w:hAnsi="Times New Roman"/>
          <w:b/>
          <w:bCs/>
          <w:i/>
          <w:iCs/>
          <w:sz w:val="20"/>
          <w:szCs w:val="20"/>
          <w:lang w:val="en" w:eastAsia="ja-JP"/>
        </w:rPr>
        <w:t xml:space="preserve">ACK on the PUSCH scheduled by the lastly received UL </w:t>
      </w:r>
      <w:proofErr w:type="gramStart"/>
      <w:r w:rsidRPr="00F87EE6">
        <w:rPr>
          <w:rFonts w:ascii="Times New Roman" w:eastAsia="MS Mincho" w:hAnsi="Times New Roman"/>
          <w:b/>
          <w:bCs/>
          <w:i/>
          <w:iCs/>
          <w:sz w:val="20"/>
          <w:szCs w:val="20"/>
          <w:lang w:val="en" w:eastAsia="ja-JP"/>
        </w:rPr>
        <w:t>grant, and</w:t>
      </w:r>
      <w:proofErr w:type="gramEnd"/>
      <w:r w:rsidRPr="00F87EE6">
        <w:rPr>
          <w:rFonts w:ascii="Times New Roman" w:eastAsia="MS Mincho" w:hAnsi="Times New Roman"/>
          <w:b/>
          <w:bCs/>
          <w:i/>
          <w:iCs/>
          <w:sz w:val="20"/>
          <w:szCs w:val="20"/>
          <w:lang w:val="en" w:eastAsia="ja-JP"/>
        </w:rPr>
        <w:t xml:space="preserve"> ignore </w:t>
      </w:r>
      <w:r>
        <w:rPr>
          <w:rFonts w:ascii="Times New Roman" w:eastAsia="MS Mincho" w:hAnsi="Times New Roman"/>
          <w:b/>
          <w:bCs/>
          <w:i/>
          <w:iCs/>
          <w:sz w:val="20"/>
          <w:szCs w:val="20"/>
          <w:lang w:val="en" w:eastAsia="ja-JP"/>
        </w:rPr>
        <w:t xml:space="preserve">the </w:t>
      </w:r>
      <w:proofErr w:type="spellStart"/>
      <w:r w:rsidRPr="00F87EE6">
        <w:rPr>
          <w:rFonts w:ascii="Times New Roman" w:eastAsia="MS Mincho" w:hAnsi="Times New Roman"/>
          <w:b/>
          <w:bCs/>
          <w:i/>
          <w:iCs/>
          <w:sz w:val="20"/>
          <w:szCs w:val="20"/>
          <w:lang w:val="en" w:eastAsia="ja-JP"/>
        </w:rPr>
        <w:t>tDAI</w:t>
      </w:r>
      <w:r>
        <w:rPr>
          <w:rFonts w:ascii="Times New Roman" w:eastAsia="MS Mincho" w:hAnsi="Times New Roman"/>
          <w:b/>
          <w:bCs/>
          <w:i/>
          <w:iCs/>
          <w:sz w:val="20"/>
          <w:szCs w:val="20"/>
          <w:lang w:val="en" w:eastAsia="ja-JP"/>
        </w:rPr>
        <w:t>s</w:t>
      </w:r>
      <w:proofErr w:type="spellEnd"/>
      <w:r w:rsidRPr="00F87EE6">
        <w:rPr>
          <w:rFonts w:ascii="Times New Roman" w:eastAsia="MS Mincho" w:hAnsi="Times New Roman"/>
          <w:b/>
          <w:bCs/>
          <w:i/>
          <w:iCs/>
          <w:sz w:val="20"/>
          <w:szCs w:val="20"/>
          <w:lang w:val="en" w:eastAsia="ja-JP"/>
        </w:rPr>
        <w:t xml:space="preserve"> in other UL grants scheduling other PUSCHs</w:t>
      </w:r>
      <w:r>
        <w:rPr>
          <w:rFonts w:ascii="Times New Roman" w:eastAsia="MS Mincho" w:hAnsi="Times New Roman"/>
          <w:b/>
          <w:bCs/>
          <w:i/>
          <w:iCs/>
          <w:sz w:val="20"/>
          <w:szCs w:val="20"/>
          <w:lang w:val="en" w:eastAsia="ja-JP"/>
        </w:rPr>
        <w:t xml:space="preserve"> in the group</w:t>
      </w:r>
      <w:r w:rsidRPr="00F87EE6">
        <w:rPr>
          <w:rFonts w:ascii="Times New Roman" w:eastAsia="MS Mincho" w:hAnsi="Times New Roman"/>
          <w:b/>
          <w:bCs/>
          <w:i/>
          <w:iCs/>
          <w:sz w:val="20"/>
          <w:szCs w:val="20"/>
          <w:lang w:val="en" w:eastAsia="ja-JP"/>
        </w:rPr>
        <w:t>.</w:t>
      </w:r>
    </w:p>
    <w:p w14:paraId="11C5C814" w14:textId="49E7FC0E" w:rsidR="0061400A" w:rsidRPr="00CA555B" w:rsidRDefault="006341FE" w:rsidP="00B561C0">
      <w:pPr>
        <w:pStyle w:val="Heading1"/>
        <w:rPr>
          <w:sz w:val="28"/>
          <w:szCs w:val="16"/>
          <w:lang w:eastAsia="zh-CN"/>
        </w:rPr>
      </w:pPr>
      <w:bookmarkStart w:id="6" w:name="_Ref463027406"/>
      <w:bookmarkStart w:id="7" w:name="_Ref465963195"/>
      <w:bookmarkStart w:id="8" w:name="_Ref466040522"/>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Start w:id="16" w:name="_Ref525738606"/>
      <w:bookmarkStart w:id="17" w:name="_Ref7626308"/>
      <w:bookmarkStart w:id="18" w:name="_Ref21100018"/>
      <w:r w:rsidRPr="00CA555B">
        <w:rPr>
          <w:sz w:val="28"/>
          <w:szCs w:val="16"/>
          <w:lang w:eastAsia="zh-CN"/>
        </w:rPr>
        <w:t>Conclusions</w:t>
      </w:r>
      <w:bookmarkEnd w:id="6"/>
      <w:bookmarkEnd w:id="7"/>
      <w:bookmarkEnd w:id="8"/>
      <w:bookmarkEnd w:id="9"/>
      <w:bookmarkEnd w:id="10"/>
      <w:bookmarkEnd w:id="11"/>
      <w:bookmarkEnd w:id="12"/>
      <w:bookmarkEnd w:id="13"/>
      <w:bookmarkEnd w:id="14"/>
      <w:bookmarkEnd w:id="15"/>
      <w:bookmarkEnd w:id="16"/>
      <w:bookmarkEnd w:id="17"/>
      <w:bookmarkEnd w:id="18"/>
    </w:p>
    <w:p w14:paraId="413AAE8E" w14:textId="2ED1CA31" w:rsidR="00941B8E" w:rsidRPr="00CA555B" w:rsidRDefault="00941B8E" w:rsidP="00941B8E">
      <w:pPr>
        <w:rPr>
          <w:lang w:val="en-GB"/>
        </w:rPr>
      </w:pPr>
      <w:r w:rsidRPr="00CA555B">
        <w:rPr>
          <w:lang w:val="en-GB"/>
        </w:rPr>
        <w:t xml:space="preserve">In summary, we make the following </w:t>
      </w:r>
      <w:r w:rsidR="00F87EE6">
        <w:rPr>
          <w:lang w:val="en-GB"/>
        </w:rPr>
        <w:t>proposals</w:t>
      </w:r>
      <w:r w:rsidRPr="00CA555B">
        <w:rPr>
          <w:lang w:val="en-GB"/>
        </w:rPr>
        <w:t xml:space="preserve"> for </w:t>
      </w:r>
      <w:r w:rsidR="00F87EE6" w:rsidRPr="00F87EE6">
        <w:rPr>
          <w:lang w:val="en-GB"/>
        </w:rPr>
        <w:t>the issue of HARQ-ACK multiplexing on a group of PUSCHs without HARQ-ACK PUCCH</w:t>
      </w:r>
      <w:r w:rsidRPr="00CA555B">
        <w:rPr>
          <w:lang w:val="en-GB"/>
        </w:rPr>
        <w:t xml:space="preserve">. </w:t>
      </w:r>
    </w:p>
    <w:p w14:paraId="79BE1CAE" w14:textId="77777777" w:rsidR="007E64E1" w:rsidRDefault="007E64E1" w:rsidP="007E64E1">
      <w:pPr>
        <w:rPr>
          <w:b/>
          <w:bCs/>
          <w:i/>
          <w:iCs/>
          <w:lang w:eastAsia="zh-CN"/>
        </w:rPr>
      </w:pPr>
      <w:r w:rsidRPr="00BF7334">
        <w:rPr>
          <w:b/>
          <w:bCs/>
          <w:i/>
          <w:iCs/>
          <w:u w:val="single"/>
          <w:lang w:eastAsia="zh-CN"/>
        </w:rPr>
        <w:t>Proposal 1:</w:t>
      </w:r>
      <w:r w:rsidRPr="00207679">
        <w:rPr>
          <w:b/>
          <w:bCs/>
          <w:i/>
          <w:iCs/>
          <w:lang w:eastAsia="zh-CN"/>
        </w:rPr>
        <w:t xml:space="preserve"> </w:t>
      </w:r>
      <w:r>
        <w:rPr>
          <w:b/>
          <w:bCs/>
          <w:i/>
          <w:iCs/>
          <w:lang w:eastAsia="zh-CN"/>
        </w:rPr>
        <w:t xml:space="preserve">Without updating Rel-15 specification, leave it up to UE implementation to handle the case of HARQ-ACK multiplexing on a group of PUSCHs without HARQ-ACK PUCCH. RAN1 aim to find a solution for this case in Rel-16 specification. </w:t>
      </w:r>
    </w:p>
    <w:p w14:paraId="72D667B7" w14:textId="77777777" w:rsidR="007E64E1" w:rsidRDefault="007E64E1" w:rsidP="007E64E1">
      <w:pPr>
        <w:rPr>
          <w:b/>
          <w:bCs/>
          <w:i/>
          <w:iCs/>
          <w:lang w:eastAsia="zh-CN"/>
        </w:rPr>
      </w:pPr>
      <w:r w:rsidRPr="00BF7334">
        <w:rPr>
          <w:b/>
          <w:bCs/>
          <w:i/>
          <w:iCs/>
          <w:u w:val="single"/>
          <w:lang w:eastAsia="zh-CN"/>
        </w:rPr>
        <w:t xml:space="preserve">Proposal </w:t>
      </w:r>
      <w:r>
        <w:rPr>
          <w:b/>
          <w:bCs/>
          <w:i/>
          <w:iCs/>
          <w:u w:val="single"/>
          <w:lang w:eastAsia="zh-CN"/>
        </w:rPr>
        <w:t>2</w:t>
      </w:r>
      <w:r w:rsidRPr="00BF7334">
        <w:rPr>
          <w:b/>
          <w:bCs/>
          <w:i/>
          <w:iCs/>
          <w:u w:val="single"/>
          <w:lang w:eastAsia="zh-CN"/>
        </w:rPr>
        <w:t>:</w:t>
      </w:r>
      <w:r w:rsidRPr="00207679">
        <w:rPr>
          <w:b/>
          <w:bCs/>
          <w:i/>
          <w:iCs/>
          <w:lang w:eastAsia="zh-CN"/>
        </w:rPr>
        <w:t xml:space="preserve"> </w:t>
      </w:r>
      <w:r>
        <w:rPr>
          <w:b/>
          <w:bCs/>
          <w:i/>
          <w:iCs/>
          <w:lang w:eastAsia="zh-CN"/>
        </w:rPr>
        <w:t xml:space="preserve">In Rel-16 specification, solve the issue of HARQ-ACK multiplexing on a group of PUSCHs without HARQ-ACK PUCCH by taking one of the following options. </w:t>
      </w:r>
    </w:p>
    <w:p w14:paraId="2655D656" w14:textId="77777777" w:rsidR="007E64E1" w:rsidRPr="00F87EE6" w:rsidRDefault="007E64E1" w:rsidP="007E64E1">
      <w:pPr>
        <w:pStyle w:val="ListParagraph"/>
        <w:numPr>
          <w:ilvl w:val="0"/>
          <w:numId w:val="31"/>
        </w:numPr>
        <w:rPr>
          <w:rFonts w:ascii="Times New Roman" w:eastAsia="MS Mincho" w:hAnsi="Times New Roman"/>
          <w:b/>
          <w:bCs/>
          <w:i/>
          <w:iCs/>
          <w:sz w:val="20"/>
          <w:szCs w:val="20"/>
          <w:lang w:val="en" w:eastAsia="ja-JP"/>
        </w:rPr>
      </w:pPr>
      <w:r w:rsidRPr="00F87EE6">
        <w:rPr>
          <w:rFonts w:ascii="Times New Roman" w:eastAsia="MS Mincho" w:hAnsi="Times New Roman"/>
          <w:b/>
          <w:bCs/>
          <w:i/>
          <w:iCs/>
          <w:sz w:val="20"/>
          <w:szCs w:val="20"/>
          <w:lang w:val="en" w:eastAsia="ja-JP"/>
        </w:rPr>
        <w:t xml:space="preserve">Option 1: define a default/reference PUCCH </w:t>
      </w:r>
      <w:proofErr w:type="gramStart"/>
      <w:r w:rsidRPr="00F87EE6">
        <w:rPr>
          <w:rFonts w:ascii="Times New Roman" w:eastAsia="MS Mincho" w:hAnsi="Times New Roman"/>
          <w:b/>
          <w:bCs/>
          <w:i/>
          <w:iCs/>
          <w:sz w:val="20"/>
          <w:szCs w:val="20"/>
          <w:lang w:val="en" w:eastAsia="ja-JP"/>
        </w:rPr>
        <w:t>resource, and</w:t>
      </w:r>
      <w:proofErr w:type="gramEnd"/>
      <w:r w:rsidRPr="00F87EE6">
        <w:rPr>
          <w:rFonts w:ascii="Times New Roman" w:eastAsia="MS Mincho" w:hAnsi="Times New Roman"/>
          <w:b/>
          <w:bCs/>
          <w:i/>
          <w:iCs/>
          <w:sz w:val="20"/>
          <w:szCs w:val="20"/>
          <w:lang w:val="en" w:eastAsia="ja-JP"/>
        </w:rPr>
        <w:t xml:space="preserve"> use that default/reference PUCCH to </w:t>
      </w:r>
      <w:r>
        <w:rPr>
          <w:rFonts w:ascii="Times New Roman" w:eastAsia="MS Mincho" w:hAnsi="Times New Roman"/>
          <w:b/>
          <w:bCs/>
          <w:i/>
          <w:iCs/>
          <w:sz w:val="20"/>
          <w:szCs w:val="20"/>
          <w:lang w:val="en" w:eastAsia="ja-JP"/>
        </w:rPr>
        <w:t>start the</w:t>
      </w:r>
      <w:r w:rsidRPr="00F87EE6">
        <w:rPr>
          <w:rFonts w:ascii="Times New Roman" w:eastAsia="MS Mincho" w:hAnsi="Times New Roman"/>
          <w:b/>
          <w:bCs/>
          <w:i/>
          <w:iCs/>
          <w:sz w:val="20"/>
          <w:szCs w:val="20"/>
          <w:lang w:val="en" w:eastAsia="ja-JP"/>
        </w:rPr>
        <w:t xml:space="preserve"> UCI multiplexing procedure. </w:t>
      </w:r>
    </w:p>
    <w:p w14:paraId="5487225E" w14:textId="4A824B22" w:rsidR="00446CB9" w:rsidRPr="007E64E1" w:rsidRDefault="007E64E1" w:rsidP="009B42C6">
      <w:pPr>
        <w:pStyle w:val="ListParagraph"/>
        <w:numPr>
          <w:ilvl w:val="0"/>
          <w:numId w:val="31"/>
        </w:numPr>
        <w:rPr>
          <w:rFonts w:ascii="Times New Roman" w:hAnsi="Times New Roman"/>
          <w:b/>
          <w:bCs/>
          <w:i/>
          <w:iCs/>
          <w:sz w:val="20"/>
          <w:szCs w:val="20"/>
        </w:rPr>
      </w:pPr>
      <w:r w:rsidRPr="00F87EE6">
        <w:rPr>
          <w:rFonts w:ascii="Times New Roman" w:eastAsia="MS Mincho" w:hAnsi="Times New Roman"/>
          <w:b/>
          <w:bCs/>
          <w:i/>
          <w:iCs/>
          <w:sz w:val="20"/>
          <w:szCs w:val="20"/>
          <w:lang w:val="en" w:eastAsia="ja-JP"/>
        </w:rPr>
        <w:t xml:space="preserve">Option 2: </w:t>
      </w:r>
      <w:r>
        <w:rPr>
          <w:rFonts w:ascii="Times New Roman" w:eastAsia="MS Mincho" w:hAnsi="Times New Roman"/>
          <w:b/>
          <w:bCs/>
          <w:i/>
          <w:iCs/>
          <w:sz w:val="20"/>
          <w:szCs w:val="20"/>
          <w:lang w:val="en" w:eastAsia="ja-JP"/>
        </w:rPr>
        <w:t>F</w:t>
      </w:r>
      <w:r w:rsidRPr="00F87EE6">
        <w:rPr>
          <w:rFonts w:ascii="Times New Roman" w:eastAsia="MS Mincho" w:hAnsi="Times New Roman"/>
          <w:b/>
          <w:bCs/>
          <w:i/>
          <w:iCs/>
          <w:sz w:val="20"/>
          <w:szCs w:val="20"/>
          <w:lang w:val="en" w:eastAsia="ja-JP"/>
        </w:rPr>
        <w:t xml:space="preserve">ollow the </w:t>
      </w:r>
      <w:proofErr w:type="spellStart"/>
      <w:r w:rsidRPr="00F87EE6">
        <w:rPr>
          <w:rFonts w:ascii="Times New Roman" w:eastAsia="MS Mincho" w:hAnsi="Times New Roman"/>
          <w:b/>
          <w:bCs/>
          <w:i/>
          <w:iCs/>
          <w:sz w:val="20"/>
          <w:szCs w:val="20"/>
          <w:lang w:val="en" w:eastAsia="ja-JP"/>
        </w:rPr>
        <w:t>tDAI</w:t>
      </w:r>
      <w:proofErr w:type="spellEnd"/>
      <w:r w:rsidRPr="00F87EE6">
        <w:rPr>
          <w:rFonts w:ascii="Times New Roman" w:eastAsia="MS Mincho" w:hAnsi="Times New Roman"/>
          <w:b/>
          <w:bCs/>
          <w:i/>
          <w:iCs/>
          <w:sz w:val="20"/>
          <w:szCs w:val="20"/>
          <w:lang w:val="en" w:eastAsia="ja-JP"/>
        </w:rPr>
        <w:t xml:space="preserve"> in the lastly received UL grant for the group to multiplex HARQ</w:t>
      </w:r>
      <w:r>
        <w:rPr>
          <w:rFonts w:ascii="Times New Roman" w:eastAsia="MS Mincho" w:hAnsi="Times New Roman"/>
          <w:b/>
          <w:bCs/>
          <w:i/>
          <w:iCs/>
          <w:sz w:val="20"/>
          <w:szCs w:val="20"/>
          <w:lang w:val="en" w:eastAsia="ja-JP"/>
        </w:rPr>
        <w:t>-</w:t>
      </w:r>
      <w:r w:rsidRPr="00F87EE6">
        <w:rPr>
          <w:rFonts w:ascii="Times New Roman" w:eastAsia="MS Mincho" w:hAnsi="Times New Roman"/>
          <w:b/>
          <w:bCs/>
          <w:i/>
          <w:iCs/>
          <w:sz w:val="20"/>
          <w:szCs w:val="20"/>
          <w:lang w:val="en" w:eastAsia="ja-JP"/>
        </w:rPr>
        <w:t xml:space="preserve">ACK on the PUSCH scheduled by the lastly received UL </w:t>
      </w:r>
      <w:proofErr w:type="gramStart"/>
      <w:r w:rsidRPr="00F87EE6">
        <w:rPr>
          <w:rFonts w:ascii="Times New Roman" w:eastAsia="MS Mincho" w:hAnsi="Times New Roman"/>
          <w:b/>
          <w:bCs/>
          <w:i/>
          <w:iCs/>
          <w:sz w:val="20"/>
          <w:szCs w:val="20"/>
          <w:lang w:val="en" w:eastAsia="ja-JP"/>
        </w:rPr>
        <w:t>grant, and</w:t>
      </w:r>
      <w:proofErr w:type="gramEnd"/>
      <w:r w:rsidRPr="00F87EE6">
        <w:rPr>
          <w:rFonts w:ascii="Times New Roman" w:eastAsia="MS Mincho" w:hAnsi="Times New Roman"/>
          <w:b/>
          <w:bCs/>
          <w:i/>
          <w:iCs/>
          <w:sz w:val="20"/>
          <w:szCs w:val="20"/>
          <w:lang w:val="en" w:eastAsia="ja-JP"/>
        </w:rPr>
        <w:t xml:space="preserve"> ignore </w:t>
      </w:r>
      <w:r>
        <w:rPr>
          <w:rFonts w:ascii="Times New Roman" w:eastAsia="MS Mincho" w:hAnsi="Times New Roman"/>
          <w:b/>
          <w:bCs/>
          <w:i/>
          <w:iCs/>
          <w:sz w:val="20"/>
          <w:szCs w:val="20"/>
          <w:lang w:val="en" w:eastAsia="ja-JP"/>
        </w:rPr>
        <w:t xml:space="preserve">the </w:t>
      </w:r>
      <w:proofErr w:type="spellStart"/>
      <w:r w:rsidRPr="00F87EE6">
        <w:rPr>
          <w:rFonts w:ascii="Times New Roman" w:eastAsia="MS Mincho" w:hAnsi="Times New Roman"/>
          <w:b/>
          <w:bCs/>
          <w:i/>
          <w:iCs/>
          <w:sz w:val="20"/>
          <w:szCs w:val="20"/>
          <w:lang w:val="en" w:eastAsia="ja-JP"/>
        </w:rPr>
        <w:t>tDAI</w:t>
      </w:r>
      <w:r>
        <w:rPr>
          <w:rFonts w:ascii="Times New Roman" w:eastAsia="MS Mincho" w:hAnsi="Times New Roman"/>
          <w:b/>
          <w:bCs/>
          <w:i/>
          <w:iCs/>
          <w:sz w:val="20"/>
          <w:szCs w:val="20"/>
          <w:lang w:val="en" w:eastAsia="ja-JP"/>
        </w:rPr>
        <w:t>s</w:t>
      </w:r>
      <w:proofErr w:type="spellEnd"/>
      <w:r w:rsidRPr="00F87EE6">
        <w:rPr>
          <w:rFonts w:ascii="Times New Roman" w:eastAsia="MS Mincho" w:hAnsi="Times New Roman"/>
          <w:b/>
          <w:bCs/>
          <w:i/>
          <w:iCs/>
          <w:sz w:val="20"/>
          <w:szCs w:val="20"/>
          <w:lang w:val="en" w:eastAsia="ja-JP"/>
        </w:rPr>
        <w:t xml:space="preserve"> in other UL grants scheduling other PUSCHs</w:t>
      </w:r>
      <w:r>
        <w:rPr>
          <w:rFonts w:ascii="Times New Roman" w:eastAsia="MS Mincho" w:hAnsi="Times New Roman"/>
          <w:b/>
          <w:bCs/>
          <w:i/>
          <w:iCs/>
          <w:sz w:val="20"/>
          <w:szCs w:val="20"/>
          <w:lang w:val="en" w:eastAsia="ja-JP"/>
        </w:rPr>
        <w:t xml:space="preserve"> in the group</w:t>
      </w:r>
      <w:r w:rsidRPr="00F87EE6">
        <w:rPr>
          <w:rFonts w:ascii="Times New Roman" w:eastAsia="MS Mincho" w:hAnsi="Times New Roman"/>
          <w:b/>
          <w:bCs/>
          <w:i/>
          <w:iCs/>
          <w:sz w:val="20"/>
          <w:szCs w:val="20"/>
          <w:lang w:val="en" w:eastAsia="ja-JP"/>
        </w:rPr>
        <w:t>.</w:t>
      </w:r>
    </w:p>
    <w:p w14:paraId="64099BEB" w14:textId="4B1D3606" w:rsidR="002F77EB" w:rsidRPr="00CA555B" w:rsidRDefault="00E523F3" w:rsidP="00B561C0">
      <w:pPr>
        <w:pStyle w:val="Heading1"/>
        <w:rPr>
          <w:lang w:val="en-US"/>
        </w:rPr>
      </w:pPr>
      <w:r w:rsidRPr="00CA555B">
        <w:rPr>
          <w:lang w:val="en-US"/>
        </w:rPr>
        <w:t>References</w:t>
      </w:r>
      <w:bookmarkStart w:id="19" w:name="_Ref457730460"/>
      <w:bookmarkStart w:id="20" w:name="_Ref450735844"/>
      <w:bookmarkStart w:id="21" w:name="_Ref450342757"/>
    </w:p>
    <w:p w14:paraId="4EB814E0" w14:textId="35669B76" w:rsidR="00ED5110" w:rsidRDefault="00ED5110" w:rsidP="00ED5110">
      <w:pPr>
        <w:pStyle w:val="References"/>
        <w:numPr>
          <w:ilvl w:val="0"/>
          <w:numId w:val="2"/>
        </w:numPr>
        <w:autoSpaceDE/>
        <w:autoSpaceDN/>
        <w:snapToGrid/>
        <w:spacing w:after="80" w:line="256" w:lineRule="auto"/>
        <w:jc w:val="left"/>
      </w:pPr>
      <w:bookmarkStart w:id="22" w:name="_Ref71311282"/>
      <w:bookmarkStart w:id="23" w:name="_Ref32439522"/>
      <w:bookmarkStart w:id="24" w:name="_Ref54080605"/>
      <w:bookmarkEnd w:id="19"/>
      <w:bookmarkEnd w:id="20"/>
      <w:bookmarkEnd w:id="21"/>
      <w:r w:rsidRPr="00BF7334">
        <w:rPr>
          <w:szCs w:val="20"/>
          <w:lang w:val="en-GB"/>
        </w:rPr>
        <w:t>R1-210</w:t>
      </w:r>
      <w:r w:rsidR="00F76091">
        <w:rPr>
          <w:szCs w:val="20"/>
          <w:lang w:val="en-GB"/>
        </w:rPr>
        <w:t>5079</w:t>
      </w:r>
      <w:r w:rsidRPr="00BF7334">
        <w:rPr>
          <w:szCs w:val="20"/>
          <w:lang w:val="en-GB"/>
        </w:rPr>
        <w:t>, “</w:t>
      </w:r>
      <w:r w:rsidR="00F76091" w:rsidRPr="00F76091">
        <w:rPr>
          <w:szCs w:val="20"/>
          <w:lang w:val="en-GB"/>
        </w:rPr>
        <w:t>Discussions on PUSCH UCI Multiplexing without HARQ-ACK PUCCH in Rel-15</w:t>
      </w:r>
      <w:r w:rsidRPr="00BF7334">
        <w:rPr>
          <w:szCs w:val="20"/>
          <w:lang w:val="en-GB"/>
        </w:rPr>
        <w:t xml:space="preserve">”, </w:t>
      </w:r>
      <w:r w:rsidRPr="00F76091">
        <w:rPr>
          <w:szCs w:val="20"/>
          <w:lang w:val="en-GB"/>
        </w:rPr>
        <w:t>3GPP TSG RAN WG1</w:t>
      </w:r>
      <w:r w:rsidR="00F76091" w:rsidRPr="00F76091">
        <w:rPr>
          <w:szCs w:val="20"/>
          <w:lang w:val="en-GB"/>
        </w:rPr>
        <w:t xml:space="preserve"> </w:t>
      </w:r>
      <w:r w:rsidRPr="00F76091">
        <w:rPr>
          <w:szCs w:val="20"/>
          <w:lang w:val="en-GB"/>
        </w:rPr>
        <w:t>Meeting #10</w:t>
      </w:r>
      <w:r w:rsidR="00F76091" w:rsidRPr="00F76091">
        <w:rPr>
          <w:szCs w:val="20"/>
          <w:lang w:val="en-GB"/>
        </w:rPr>
        <w:t>5-e</w:t>
      </w:r>
      <w:r w:rsidRPr="00F76091">
        <w:rPr>
          <w:szCs w:val="20"/>
          <w:lang w:val="en-GB"/>
        </w:rPr>
        <w:t xml:space="preserve">, </w:t>
      </w:r>
      <w:r w:rsidR="00F76091" w:rsidRPr="00F76091">
        <w:rPr>
          <w:szCs w:val="20"/>
          <w:lang w:val="en-GB"/>
        </w:rPr>
        <w:t xml:space="preserve">May 10th – 27th </w:t>
      </w:r>
      <w:r w:rsidRPr="00F76091">
        <w:rPr>
          <w:szCs w:val="20"/>
          <w:lang w:val="en-GB"/>
        </w:rPr>
        <w:t>2021.</w:t>
      </w:r>
      <w:bookmarkEnd w:id="22"/>
    </w:p>
    <w:bookmarkEnd w:id="23"/>
    <w:bookmarkEnd w:id="24"/>
    <w:p w14:paraId="373EE266" w14:textId="77777777" w:rsidR="00607730" w:rsidRPr="00BF7334" w:rsidRDefault="00607730" w:rsidP="00ED5110">
      <w:pPr>
        <w:pStyle w:val="References"/>
        <w:numPr>
          <w:ilvl w:val="0"/>
          <w:numId w:val="0"/>
        </w:numPr>
        <w:autoSpaceDE/>
        <w:autoSpaceDN/>
        <w:snapToGrid/>
        <w:spacing w:after="80" w:line="256" w:lineRule="auto"/>
        <w:jc w:val="left"/>
        <w:rPr>
          <w:sz w:val="16"/>
          <w:szCs w:val="12"/>
        </w:rPr>
      </w:pPr>
    </w:p>
    <w:sectPr w:rsidR="00607730" w:rsidRPr="00BF7334" w:rsidSect="00671B4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CB470" w14:textId="77777777" w:rsidR="005F1FC1" w:rsidRDefault="005F1FC1">
      <w:r>
        <w:separator/>
      </w:r>
    </w:p>
  </w:endnote>
  <w:endnote w:type="continuationSeparator" w:id="0">
    <w:p w14:paraId="5B96C9EC" w14:textId="77777777" w:rsidR="005F1FC1" w:rsidRDefault="005F1FC1">
      <w:r>
        <w:continuationSeparator/>
      </w:r>
    </w:p>
  </w:endnote>
  <w:endnote w:type="continuationNotice" w:id="1">
    <w:p w14:paraId="5834B294" w14:textId="77777777" w:rsidR="005F1FC1" w:rsidRDefault="005F1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FC1040" w:rsidRDefault="00FC10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C1040" w:rsidRDefault="00FC104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FC1040" w:rsidRDefault="00FC10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1F0A3" w14:textId="77777777" w:rsidR="00FC1040" w:rsidRDefault="00FC1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3E0A4" w14:textId="77777777" w:rsidR="005F1FC1" w:rsidRDefault="005F1FC1">
      <w:r>
        <w:separator/>
      </w:r>
    </w:p>
  </w:footnote>
  <w:footnote w:type="continuationSeparator" w:id="0">
    <w:p w14:paraId="5E353166" w14:textId="77777777" w:rsidR="005F1FC1" w:rsidRDefault="005F1FC1">
      <w:r>
        <w:continuationSeparator/>
      </w:r>
    </w:p>
  </w:footnote>
  <w:footnote w:type="continuationNotice" w:id="1">
    <w:p w14:paraId="71018C38" w14:textId="77777777" w:rsidR="005F1FC1" w:rsidRDefault="005F1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FC1040" w:rsidRDefault="00FC104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70E" w14:textId="77777777" w:rsidR="00FC1040" w:rsidRDefault="00FC1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8CD0" w14:textId="77777777" w:rsidR="00FC1040" w:rsidRDefault="00FC1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726B05A"/>
    <w:lvl w:ilvl="0">
      <w:start w:val="1"/>
      <w:numFmt w:val="decimal"/>
      <w:lvlText w:val="[%1]"/>
      <w:lvlJc w:val="left"/>
      <w:pPr>
        <w:tabs>
          <w:tab w:val="num" w:pos="567"/>
        </w:tabs>
        <w:ind w:left="567" w:hanging="567"/>
      </w:pPr>
      <w:rPr>
        <w:lang w:val="en-US"/>
      </w:rPr>
    </w:lvl>
  </w:abstractNum>
  <w:abstractNum w:abstractNumId="1"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1E1A50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rPr>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D5363"/>
    <w:multiLevelType w:val="hybridMultilevel"/>
    <w:tmpl w:val="C6F8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80546"/>
    <w:multiLevelType w:val="hybridMultilevel"/>
    <w:tmpl w:val="95E032B2"/>
    <w:lvl w:ilvl="0" w:tplc="3A982D2E">
      <w:start w:val="149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68082F"/>
    <w:multiLevelType w:val="hybridMultilevel"/>
    <w:tmpl w:val="9B386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47BCC"/>
    <w:multiLevelType w:val="multilevel"/>
    <w:tmpl w:val="17B47B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D1D54"/>
    <w:multiLevelType w:val="hybridMultilevel"/>
    <w:tmpl w:val="75F84942"/>
    <w:lvl w:ilvl="0" w:tplc="BBA09AB4">
      <w:start w:val="1"/>
      <w:numFmt w:val="decimal"/>
      <w:lvlText w:val="%1."/>
      <w:lvlJc w:val="left"/>
      <w:pPr>
        <w:ind w:left="720" w:hanging="36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C1B60"/>
    <w:multiLevelType w:val="hybridMultilevel"/>
    <w:tmpl w:val="ED068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231B4B"/>
    <w:multiLevelType w:val="hybridMultilevel"/>
    <w:tmpl w:val="7CB0F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4560F0"/>
    <w:multiLevelType w:val="hybridMultilevel"/>
    <w:tmpl w:val="2D384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4812B3"/>
    <w:multiLevelType w:val="hybridMultilevel"/>
    <w:tmpl w:val="42CE4B66"/>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E04EE1"/>
    <w:multiLevelType w:val="hybridMultilevel"/>
    <w:tmpl w:val="016C0A70"/>
    <w:lvl w:ilvl="0" w:tplc="A574DB70">
      <w:start w:val="1"/>
      <w:numFmt w:val="lowerRoman"/>
      <w:lvlText w:val="%1)"/>
      <w:lvlJc w:val="left"/>
      <w:pPr>
        <w:ind w:left="1080" w:hanging="720"/>
      </w:pPr>
      <w:rPr>
        <w:rFonts w:ascii="Calibri"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C545D7"/>
    <w:multiLevelType w:val="hybridMultilevel"/>
    <w:tmpl w:val="5B2ADE7E"/>
    <w:lvl w:ilvl="0" w:tplc="3A02C2DE">
      <w:numFmt w:val="bullet"/>
      <w:lvlText w:val="-"/>
      <w:lvlJc w:val="left"/>
      <w:pPr>
        <w:ind w:left="650" w:hanging="360"/>
      </w:pPr>
      <w:rPr>
        <w:rFonts w:ascii="Times New Roman" w:eastAsia="SimSun" w:hAnsi="Times New Roman" w:cs="Times New Roman" w:hint="default"/>
      </w:rPr>
    </w:lvl>
    <w:lvl w:ilvl="1" w:tplc="04090003" w:tentative="1">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abstractNum w:abstractNumId="18"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222567"/>
    <w:multiLevelType w:val="hybridMultilevel"/>
    <w:tmpl w:val="7A02289C"/>
    <w:lvl w:ilvl="0" w:tplc="23A2895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A07845"/>
    <w:multiLevelType w:val="hybridMultilevel"/>
    <w:tmpl w:val="65748870"/>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BF0217"/>
    <w:multiLevelType w:val="hybridMultilevel"/>
    <w:tmpl w:val="DC7C1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768BB"/>
    <w:multiLevelType w:val="hybridMultilevel"/>
    <w:tmpl w:val="580E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27DCC"/>
    <w:multiLevelType w:val="hybridMultilevel"/>
    <w:tmpl w:val="7C96E5B6"/>
    <w:lvl w:ilvl="0" w:tplc="556EBD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266CF6"/>
    <w:multiLevelType w:val="hybridMultilevel"/>
    <w:tmpl w:val="9D2AFCFE"/>
    <w:lvl w:ilvl="0" w:tplc="015A1576">
      <w:start w:val="1"/>
      <w:numFmt w:val="lowerRoman"/>
      <w:lvlText w:val="%1)"/>
      <w:lvlJc w:val="left"/>
      <w:pPr>
        <w:ind w:left="1080" w:hanging="72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BC701C"/>
    <w:multiLevelType w:val="hybridMultilevel"/>
    <w:tmpl w:val="63F8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454D42"/>
    <w:multiLevelType w:val="hybridMultilevel"/>
    <w:tmpl w:val="38989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67109"/>
    <w:multiLevelType w:val="hybridMultilevel"/>
    <w:tmpl w:val="6700C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EF2B10"/>
    <w:multiLevelType w:val="hybridMultilevel"/>
    <w:tmpl w:val="10A4D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6"/>
  </w:num>
  <w:num w:numId="5">
    <w:abstractNumId w:val="20"/>
  </w:num>
  <w:num w:numId="6">
    <w:abstractNumId w:val="14"/>
  </w:num>
  <w:num w:numId="7">
    <w:abstractNumId w:val="3"/>
  </w:num>
  <w:num w:numId="8">
    <w:abstractNumId w:val="1"/>
  </w:num>
  <w:num w:numId="9">
    <w:abstractNumId w:val="17"/>
  </w:num>
  <w:num w:numId="10">
    <w:abstractNumId w:val="23"/>
  </w:num>
  <w:num w:numId="11">
    <w:abstractNumId w:val="5"/>
  </w:num>
  <w:num w:numId="12">
    <w:abstractNumId w:val="6"/>
  </w:num>
  <w:num w:numId="13">
    <w:abstractNumId w:val="31"/>
  </w:num>
  <w:num w:numId="14">
    <w:abstractNumId w:val="10"/>
  </w:num>
  <w:num w:numId="15">
    <w:abstractNumId w:val="11"/>
  </w:num>
  <w:num w:numId="16">
    <w:abstractNumId w:val="18"/>
  </w:num>
  <w:num w:numId="17">
    <w:abstractNumId w:val="1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4"/>
  </w:num>
  <w:num w:numId="21">
    <w:abstractNumId w:val="15"/>
  </w:num>
  <w:num w:numId="22">
    <w:abstractNumId w:val="26"/>
  </w:num>
  <w:num w:numId="23">
    <w:abstractNumId w:val="8"/>
  </w:num>
  <w:num w:numId="24">
    <w:abstractNumId w:val="12"/>
  </w:num>
  <w:num w:numId="25">
    <w:abstractNumId w:val="22"/>
  </w:num>
  <w:num w:numId="26">
    <w:abstractNumId w:val="13"/>
  </w:num>
  <w:num w:numId="27">
    <w:abstractNumId w:val="28"/>
  </w:num>
  <w:num w:numId="28">
    <w:abstractNumId w:val="29"/>
  </w:num>
  <w:num w:numId="29">
    <w:abstractNumId w:val="25"/>
  </w:num>
  <w:num w:numId="30">
    <w:abstractNumId w:val="7"/>
  </w:num>
  <w:num w:numId="31">
    <w:abstractNumId w:val="24"/>
  </w:num>
  <w:num w:numId="32">
    <w:abstractNumId w:val="27"/>
  </w:num>
  <w:num w:numId="3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885"/>
    <w:rsid w:val="00004D8B"/>
    <w:rsid w:val="00004D8C"/>
    <w:rsid w:val="00004DCB"/>
    <w:rsid w:val="00005156"/>
    <w:rsid w:val="000051F0"/>
    <w:rsid w:val="0000533C"/>
    <w:rsid w:val="0000553B"/>
    <w:rsid w:val="00005B6F"/>
    <w:rsid w:val="000063BC"/>
    <w:rsid w:val="00006780"/>
    <w:rsid w:val="00006C7A"/>
    <w:rsid w:val="00006EF6"/>
    <w:rsid w:val="00007495"/>
    <w:rsid w:val="00007505"/>
    <w:rsid w:val="0000763D"/>
    <w:rsid w:val="0000792C"/>
    <w:rsid w:val="00007B4B"/>
    <w:rsid w:val="00007C11"/>
    <w:rsid w:val="00007C87"/>
    <w:rsid w:val="000101E2"/>
    <w:rsid w:val="000101EF"/>
    <w:rsid w:val="0001047C"/>
    <w:rsid w:val="00010E97"/>
    <w:rsid w:val="00010FD1"/>
    <w:rsid w:val="00011060"/>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660"/>
    <w:rsid w:val="00014DC1"/>
    <w:rsid w:val="00014E0E"/>
    <w:rsid w:val="0001505E"/>
    <w:rsid w:val="0001522B"/>
    <w:rsid w:val="00015BCB"/>
    <w:rsid w:val="00015CED"/>
    <w:rsid w:val="000160D3"/>
    <w:rsid w:val="000162B2"/>
    <w:rsid w:val="0001645D"/>
    <w:rsid w:val="000164BB"/>
    <w:rsid w:val="000167A6"/>
    <w:rsid w:val="00016DCE"/>
    <w:rsid w:val="00017309"/>
    <w:rsid w:val="0001786F"/>
    <w:rsid w:val="0002002A"/>
    <w:rsid w:val="0002040C"/>
    <w:rsid w:val="000205C1"/>
    <w:rsid w:val="00020806"/>
    <w:rsid w:val="0002085F"/>
    <w:rsid w:val="000209D8"/>
    <w:rsid w:val="00020BDE"/>
    <w:rsid w:val="00020D61"/>
    <w:rsid w:val="00021001"/>
    <w:rsid w:val="00021138"/>
    <w:rsid w:val="0002113C"/>
    <w:rsid w:val="0002130A"/>
    <w:rsid w:val="00021911"/>
    <w:rsid w:val="00021C67"/>
    <w:rsid w:val="00021D90"/>
    <w:rsid w:val="00021DEC"/>
    <w:rsid w:val="000221EB"/>
    <w:rsid w:val="000222F7"/>
    <w:rsid w:val="000229EE"/>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76A"/>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33"/>
    <w:rsid w:val="00035EB9"/>
    <w:rsid w:val="00036199"/>
    <w:rsid w:val="000361C2"/>
    <w:rsid w:val="000365A2"/>
    <w:rsid w:val="00036841"/>
    <w:rsid w:val="0003698E"/>
    <w:rsid w:val="00036C45"/>
    <w:rsid w:val="00036FA7"/>
    <w:rsid w:val="000370B4"/>
    <w:rsid w:val="0003723F"/>
    <w:rsid w:val="000377E3"/>
    <w:rsid w:val="00037A21"/>
    <w:rsid w:val="00037C2D"/>
    <w:rsid w:val="00037E00"/>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15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2BEA"/>
    <w:rsid w:val="000531A8"/>
    <w:rsid w:val="000532C1"/>
    <w:rsid w:val="0005348C"/>
    <w:rsid w:val="00053849"/>
    <w:rsid w:val="00053A47"/>
    <w:rsid w:val="00054046"/>
    <w:rsid w:val="0005456E"/>
    <w:rsid w:val="00054917"/>
    <w:rsid w:val="00054ACE"/>
    <w:rsid w:val="00054AE4"/>
    <w:rsid w:val="00054B6B"/>
    <w:rsid w:val="00054DAB"/>
    <w:rsid w:val="00054E8E"/>
    <w:rsid w:val="0005504C"/>
    <w:rsid w:val="000550B8"/>
    <w:rsid w:val="00055873"/>
    <w:rsid w:val="00055B8E"/>
    <w:rsid w:val="00055D2F"/>
    <w:rsid w:val="0005602E"/>
    <w:rsid w:val="00056057"/>
    <w:rsid w:val="00056675"/>
    <w:rsid w:val="000572A7"/>
    <w:rsid w:val="00057310"/>
    <w:rsid w:val="00057388"/>
    <w:rsid w:val="000574F4"/>
    <w:rsid w:val="0005755D"/>
    <w:rsid w:val="00057CCE"/>
    <w:rsid w:val="00057DF9"/>
    <w:rsid w:val="00057F68"/>
    <w:rsid w:val="00057F6C"/>
    <w:rsid w:val="0006045A"/>
    <w:rsid w:val="00060586"/>
    <w:rsid w:val="0006090A"/>
    <w:rsid w:val="00060D2E"/>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4E65"/>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1C"/>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B27"/>
    <w:rsid w:val="00082C90"/>
    <w:rsid w:val="00082E57"/>
    <w:rsid w:val="000832D0"/>
    <w:rsid w:val="00083322"/>
    <w:rsid w:val="000838AE"/>
    <w:rsid w:val="0008399B"/>
    <w:rsid w:val="00083ABE"/>
    <w:rsid w:val="00083C99"/>
    <w:rsid w:val="00084255"/>
    <w:rsid w:val="00084573"/>
    <w:rsid w:val="0008490B"/>
    <w:rsid w:val="00085239"/>
    <w:rsid w:val="00085A1F"/>
    <w:rsid w:val="00085AAB"/>
    <w:rsid w:val="00085F08"/>
    <w:rsid w:val="000862BA"/>
    <w:rsid w:val="000862F6"/>
    <w:rsid w:val="000867E7"/>
    <w:rsid w:val="00086879"/>
    <w:rsid w:val="00086B50"/>
    <w:rsid w:val="00086C4D"/>
    <w:rsid w:val="0008760B"/>
    <w:rsid w:val="0008782D"/>
    <w:rsid w:val="00087E29"/>
    <w:rsid w:val="00087EC6"/>
    <w:rsid w:val="0009037D"/>
    <w:rsid w:val="00090394"/>
    <w:rsid w:val="00090573"/>
    <w:rsid w:val="00090779"/>
    <w:rsid w:val="00090AF6"/>
    <w:rsid w:val="00091753"/>
    <w:rsid w:val="00091F33"/>
    <w:rsid w:val="000921E3"/>
    <w:rsid w:val="00092627"/>
    <w:rsid w:val="000928FD"/>
    <w:rsid w:val="0009297F"/>
    <w:rsid w:val="00092A3D"/>
    <w:rsid w:val="000931C3"/>
    <w:rsid w:val="00093566"/>
    <w:rsid w:val="0009393C"/>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33F"/>
    <w:rsid w:val="00097816"/>
    <w:rsid w:val="000979F0"/>
    <w:rsid w:val="00097AE8"/>
    <w:rsid w:val="000A02DC"/>
    <w:rsid w:val="000A074F"/>
    <w:rsid w:val="000A095A"/>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181"/>
    <w:rsid w:val="000A49DE"/>
    <w:rsid w:val="000A4B74"/>
    <w:rsid w:val="000A4FEA"/>
    <w:rsid w:val="000A52F5"/>
    <w:rsid w:val="000A54DF"/>
    <w:rsid w:val="000A5D1C"/>
    <w:rsid w:val="000A5E3E"/>
    <w:rsid w:val="000A61CB"/>
    <w:rsid w:val="000A6252"/>
    <w:rsid w:val="000A63AD"/>
    <w:rsid w:val="000A64D8"/>
    <w:rsid w:val="000A6723"/>
    <w:rsid w:val="000A6788"/>
    <w:rsid w:val="000A68A9"/>
    <w:rsid w:val="000A6AC6"/>
    <w:rsid w:val="000A6CFE"/>
    <w:rsid w:val="000A6D7E"/>
    <w:rsid w:val="000A6F12"/>
    <w:rsid w:val="000A7543"/>
    <w:rsid w:val="000A7C88"/>
    <w:rsid w:val="000B02C2"/>
    <w:rsid w:val="000B081C"/>
    <w:rsid w:val="000B0E8D"/>
    <w:rsid w:val="000B10AB"/>
    <w:rsid w:val="000B10E2"/>
    <w:rsid w:val="000B130E"/>
    <w:rsid w:val="000B161F"/>
    <w:rsid w:val="000B1CD3"/>
    <w:rsid w:val="000B2136"/>
    <w:rsid w:val="000B256B"/>
    <w:rsid w:val="000B26B2"/>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856"/>
    <w:rsid w:val="000B6AC9"/>
    <w:rsid w:val="000B6BDF"/>
    <w:rsid w:val="000B6C69"/>
    <w:rsid w:val="000B71B6"/>
    <w:rsid w:val="000B7312"/>
    <w:rsid w:val="000B7B2B"/>
    <w:rsid w:val="000B7D5E"/>
    <w:rsid w:val="000B7E16"/>
    <w:rsid w:val="000C133A"/>
    <w:rsid w:val="000C1545"/>
    <w:rsid w:val="000C15B6"/>
    <w:rsid w:val="000C15BB"/>
    <w:rsid w:val="000C182F"/>
    <w:rsid w:val="000C1DBD"/>
    <w:rsid w:val="000C1FE3"/>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1B95"/>
    <w:rsid w:val="000D206C"/>
    <w:rsid w:val="000D2185"/>
    <w:rsid w:val="000D2A3E"/>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26E"/>
    <w:rsid w:val="000D5301"/>
    <w:rsid w:val="000D55EA"/>
    <w:rsid w:val="000D5965"/>
    <w:rsid w:val="000D59D6"/>
    <w:rsid w:val="000D5AB0"/>
    <w:rsid w:val="000D5AD1"/>
    <w:rsid w:val="000D5E4D"/>
    <w:rsid w:val="000D6310"/>
    <w:rsid w:val="000D675B"/>
    <w:rsid w:val="000D6D19"/>
    <w:rsid w:val="000D6E27"/>
    <w:rsid w:val="000D6E96"/>
    <w:rsid w:val="000D7268"/>
    <w:rsid w:val="000D7783"/>
    <w:rsid w:val="000D79CC"/>
    <w:rsid w:val="000D7B46"/>
    <w:rsid w:val="000E00C7"/>
    <w:rsid w:val="000E011D"/>
    <w:rsid w:val="000E0304"/>
    <w:rsid w:val="000E0383"/>
    <w:rsid w:val="000E03CF"/>
    <w:rsid w:val="000E0D89"/>
    <w:rsid w:val="000E1003"/>
    <w:rsid w:val="000E147B"/>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9D6"/>
    <w:rsid w:val="000E3F58"/>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6FE7"/>
    <w:rsid w:val="000E7560"/>
    <w:rsid w:val="000E7F51"/>
    <w:rsid w:val="000F0068"/>
    <w:rsid w:val="000F00D8"/>
    <w:rsid w:val="000F095B"/>
    <w:rsid w:val="000F0BB3"/>
    <w:rsid w:val="000F1238"/>
    <w:rsid w:val="000F13C4"/>
    <w:rsid w:val="000F13D7"/>
    <w:rsid w:val="000F16EF"/>
    <w:rsid w:val="000F17E4"/>
    <w:rsid w:val="000F1878"/>
    <w:rsid w:val="000F1CF3"/>
    <w:rsid w:val="000F1F98"/>
    <w:rsid w:val="000F20CD"/>
    <w:rsid w:val="000F2965"/>
    <w:rsid w:val="000F2DAB"/>
    <w:rsid w:val="000F34C7"/>
    <w:rsid w:val="000F39DF"/>
    <w:rsid w:val="000F3B40"/>
    <w:rsid w:val="000F3F2F"/>
    <w:rsid w:val="000F42EA"/>
    <w:rsid w:val="000F4CAF"/>
    <w:rsid w:val="000F4D2F"/>
    <w:rsid w:val="000F4DA0"/>
    <w:rsid w:val="000F4F44"/>
    <w:rsid w:val="000F53CB"/>
    <w:rsid w:val="000F5490"/>
    <w:rsid w:val="000F5560"/>
    <w:rsid w:val="000F5725"/>
    <w:rsid w:val="000F5C36"/>
    <w:rsid w:val="000F6799"/>
    <w:rsid w:val="000F6881"/>
    <w:rsid w:val="000F6C32"/>
    <w:rsid w:val="000F6D86"/>
    <w:rsid w:val="000F7CAD"/>
    <w:rsid w:val="00100097"/>
    <w:rsid w:val="001000E9"/>
    <w:rsid w:val="00100161"/>
    <w:rsid w:val="00100169"/>
    <w:rsid w:val="0010067A"/>
    <w:rsid w:val="001006C5"/>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0E"/>
    <w:rsid w:val="0010342F"/>
    <w:rsid w:val="00103658"/>
    <w:rsid w:val="0010366C"/>
    <w:rsid w:val="0010368A"/>
    <w:rsid w:val="00104036"/>
    <w:rsid w:val="00104058"/>
    <w:rsid w:val="0010405D"/>
    <w:rsid w:val="00104228"/>
    <w:rsid w:val="00104979"/>
    <w:rsid w:val="00104A80"/>
    <w:rsid w:val="00104D55"/>
    <w:rsid w:val="001050B7"/>
    <w:rsid w:val="001050C8"/>
    <w:rsid w:val="001050F9"/>
    <w:rsid w:val="0010521E"/>
    <w:rsid w:val="0010568A"/>
    <w:rsid w:val="001056C5"/>
    <w:rsid w:val="00105820"/>
    <w:rsid w:val="00105A70"/>
    <w:rsid w:val="00105CEE"/>
    <w:rsid w:val="00105DA1"/>
    <w:rsid w:val="00106394"/>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553"/>
    <w:rsid w:val="00116A2D"/>
    <w:rsid w:val="001175EF"/>
    <w:rsid w:val="00117677"/>
    <w:rsid w:val="0011783F"/>
    <w:rsid w:val="00117957"/>
    <w:rsid w:val="00117C78"/>
    <w:rsid w:val="001201EA"/>
    <w:rsid w:val="001203DB"/>
    <w:rsid w:val="0012079F"/>
    <w:rsid w:val="001207F3"/>
    <w:rsid w:val="00120AEE"/>
    <w:rsid w:val="00120C13"/>
    <w:rsid w:val="00120FB2"/>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BAA"/>
    <w:rsid w:val="00124E10"/>
    <w:rsid w:val="00125078"/>
    <w:rsid w:val="001252FE"/>
    <w:rsid w:val="001255A6"/>
    <w:rsid w:val="0012573A"/>
    <w:rsid w:val="00125C60"/>
    <w:rsid w:val="00125D34"/>
    <w:rsid w:val="00126013"/>
    <w:rsid w:val="0012636F"/>
    <w:rsid w:val="001264A5"/>
    <w:rsid w:val="001268D1"/>
    <w:rsid w:val="001274AC"/>
    <w:rsid w:val="001275E6"/>
    <w:rsid w:val="001277B6"/>
    <w:rsid w:val="00127C43"/>
    <w:rsid w:val="00127DE2"/>
    <w:rsid w:val="00127E92"/>
    <w:rsid w:val="00127F28"/>
    <w:rsid w:val="0013000E"/>
    <w:rsid w:val="0013016D"/>
    <w:rsid w:val="00130257"/>
    <w:rsid w:val="00130714"/>
    <w:rsid w:val="00130953"/>
    <w:rsid w:val="00130AF0"/>
    <w:rsid w:val="00130BBD"/>
    <w:rsid w:val="00131672"/>
    <w:rsid w:val="00131683"/>
    <w:rsid w:val="00131AC6"/>
    <w:rsid w:val="001321CE"/>
    <w:rsid w:val="001322B0"/>
    <w:rsid w:val="00132440"/>
    <w:rsid w:val="00132671"/>
    <w:rsid w:val="00132767"/>
    <w:rsid w:val="00132917"/>
    <w:rsid w:val="00132D21"/>
    <w:rsid w:val="00132E89"/>
    <w:rsid w:val="0013327F"/>
    <w:rsid w:val="0013334C"/>
    <w:rsid w:val="001333E4"/>
    <w:rsid w:val="00133EBD"/>
    <w:rsid w:val="00134146"/>
    <w:rsid w:val="00134176"/>
    <w:rsid w:val="001341AE"/>
    <w:rsid w:val="00134420"/>
    <w:rsid w:val="00135015"/>
    <w:rsid w:val="00135095"/>
    <w:rsid w:val="00135517"/>
    <w:rsid w:val="00135829"/>
    <w:rsid w:val="00135884"/>
    <w:rsid w:val="001358A7"/>
    <w:rsid w:val="001358F4"/>
    <w:rsid w:val="0013612A"/>
    <w:rsid w:val="00136195"/>
    <w:rsid w:val="00136781"/>
    <w:rsid w:val="00136998"/>
    <w:rsid w:val="00136AAD"/>
    <w:rsid w:val="001371C0"/>
    <w:rsid w:val="00137280"/>
    <w:rsid w:val="00137288"/>
    <w:rsid w:val="00137480"/>
    <w:rsid w:val="001374FE"/>
    <w:rsid w:val="001375B9"/>
    <w:rsid w:val="001376BD"/>
    <w:rsid w:val="001376EA"/>
    <w:rsid w:val="001376F7"/>
    <w:rsid w:val="00137CE3"/>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0AC"/>
    <w:rsid w:val="00142E42"/>
    <w:rsid w:val="00143153"/>
    <w:rsid w:val="0014354F"/>
    <w:rsid w:val="0014371C"/>
    <w:rsid w:val="00143EFE"/>
    <w:rsid w:val="00143FFE"/>
    <w:rsid w:val="0014471E"/>
    <w:rsid w:val="0014491B"/>
    <w:rsid w:val="00144B3F"/>
    <w:rsid w:val="00144D48"/>
    <w:rsid w:val="00144D67"/>
    <w:rsid w:val="00144DCB"/>
    <w:rsid w:val="00144E04"/>
    <w:rsid w:val="00144E2A"/>
    <w:rsid w:val="00144F28"/>
    <w:rsid w:val="001454C4"/>
    <w:rsid w:val="001462D7"/>
    <w:rsid w:val="00146577"/>
    <w:rsid w:val="00146773"/>
    <w:rsid w:val="0014703E"/>
    <w:rsid w:val="001475B3"/>
    <w:rsid w:val="0014767C"/>
    <w:rsid w:val="00147AF3"/>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4F39"/>
    <w:rsid w:val="00155178"/>
    <w:rsid w:val="001555A9"/>
    <w:rsid w:val="00155648"/>
    <w:rsid w:val="00155696"/>
    <w:rsid w:val="0015571A"/>
    <w:rsid w:val="00155D53"/>
    <w:rsid w:val="0015622B"/>
    <w:rsid w:val="00156260"/>
    <w:rsid w:val="00156284"/>
    <w:rsid w:val="001562B2"/>
    <w:rsid w:val="00156502"/>
    <w:rsid w:val="00157921"/>
    <w:rsid w:val="00157ACC"/>
    <w:rsid w:val="0016019C"/>
    <w:rsid w:val="001601C7"/>
    <w:rsid w:val="001602C2"/>
    <w:rsid w:val="001603B9"/>
    <w:rsid w:val="00160674"/>
    <w:rsid w:val="00160786"/>
    <w:rsid w:val="001609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182"/>
    <w:rsid w:val="00164368"/>
    <w:rsid w:val="00164646"/>
    <w:rsid w:val="001647FA"/>
    <w:rsid w:val="00165137"/>
    <w:rsid w:val="001652DD"/>
    <w:rsid w:val="00165A8C"/>
    <w:rsid w:val="00165B5E"/>
    <w:rsid w:val="00165D44"/>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529"/>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455"/>
    <w:rsid w:val="00175614"/>
    <w:rsid w:val="001759BF"/>
    <w:rsid w:val="00175A6E"/>
    <w:rsid w:val="00175B5A"/>
    <w:rsid w:val="00175C4F"/>
    <w:rsid w:val="00175EF2"/>
    <w:rsid w:val="00176414"/>
    <w:rsid w:val="00176BDB"/>
    <w:rsid w:val="0017714C"/>
    <w:rsid w:val="0017722E"/>
    <w:rsid w:val="00177482"/>
    <w:rsid w:val="001776E3"/>
    <w:rsid w:val="00177711"/>
    <w:rsid w:val="00177A0D"/>
    <w:rsid w:val="00177AC2"/>
    <w:rsid w:val="00177C04"/>
    <w:rsid w:val="00177DFF"/>
    <w:rsid w:val="00177EBD"/>
    <w:rsid w:val="0018016C"/>
    <w:rsid w:val="001806A9"/>
    <w:rsid w:val="0018077E"/>
    <w:rsid w:val="00180860"/>
    <w:rsid w:val="00180C69"/>
    <w:rsid w:val="00180D96"/>
    <w:rsid w:val="00180E60"/>
    <w:rsid w:val="00181396"/>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6E6A"/>
    <w:rsid w:val="0018767B"/>
    <w:rsid w:val="00187730"/>
    <w:rsid w:val="001877EC"/>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2CDF"/>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29"/>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635"/>
    <w:rsid w:val="001B0B9D"/>
    <w:rsid w:val="001B1565"/>
    <w:rsid w:val="001B159B"/>
    <w:rsid w:val="001B1679"/>
    <w:rsid w:val="001B18A6"/>
    <w:rsid w:val="001B1CEB"/>
    <w:rsid w:val="001B1EC4"/>
    <w:rsid w:val="001B1F72"/>
    <w:rsid w:val="001B2031"/>
    <w:rsid w:val="001B28A5"/>
    <w:rsid w:val="001B2993"/>
    <w:rsid w:val="001B2C18"/>
    <w:rsid w:val="001B2F25"/>
    <w:rsid w:val="001B33AF"/>
    <w:rsid w:val="001B35C1"/>
    <w:rsid w:val="001B3754"/>
    <w:rsid w:val="001B3A10"/>
    <w:rsid w:val="001B4371"/>
    <w:rsid w:val="001B47D9"/>
    <w:rsid w:val="001B5332"/>
    <w:rsid w:val="001B54E9"/>
    <w:rsid w:val="001B55DE"/>
    <w:rsid w:val="001B56BC"/>
    <w:rsid w:val="001B6240"/>
    <w:rsid w:val="001B662F"/>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2FC"/>
    <w:rsid w:val="001C66D2"/>
    <w:rsid w:val="001C741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151"/>
    <w:rsid w:val="001D43C0"/>
    <w:rsid w:val="001D448E"/>
    <w:rsid w:val="001D4969"/>
    <w:rsid w:val="001D4AF0"/>
    <w:rsid w:val="001D4F24"/>
    <w:rsid w:val="001D506F"/>
    <w:rsid w:val="001D57BC"/>
    <w:rsid w:val="001D59D8"/>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720"/>
    <w:rsid w:val="001E1D07"/>
    <w:rsid w:val="001E1D3C"/>
    <w:rsid w:val="001E1DDA"/>
    <w:rsid w:val="001E220A"/>
    <w:rsid w:val="001E251E"/>
    <w:rsid w:val="001E266E"/>
    <w:rsid w:val="001E2C15"/>
    <w:rsid w:val="001E2EEF"/>
    <w:rsid w:val="001E3188"/>
    <w:rsid w:val="001E31D1"/>
    <w:rsid w:val="001E32BE"/>
    <w:rsid w:val="001E349F"/>
    <w:rsid w:val="001E3A45"/>
    <w:rsid w:val="001E409E"/>
    <w:rsid w:val="001E420B"/>
    <w:rsid w:val="001E4347"/>
    <w:rsid w:val="001E4704"/>
    <w:rsid w:val="001E4A9D"/>
    <w:rsid w:val="001E5BB2"/>
    <w:rsid w:val="001E5D1F"/>
    <w:rsid w:val="001E6313"/>
    <w:rsid w:val="001E6BDA"/>
    <w:rsid w:val="001E6C1B"/>
    <w:rsid w:val="001E7173"/>
    <w:rsid w:val="001E719A"/>
    <w:rsid w:val="001E750C"/>
    <w:rsid w:val="001E7A8F"/>
    <w:rsid w:val="001E7D26"/>
    <w:rsid w:val="001E7EF4"/>
    <w:rsid w:val="001F020C"/>
    <w:rsid w:val="001F0546"/>
    <w:rsid w:val="001F0DDF"/>
    <w:rsid w:val="001F11F0"/>
    <w:rsid w:val="001F1658"/>
    <w:rsid w:val="001F18E2"/>
    <w:rsid w:val="001F1B1E"/>
    <w:rsid w:val="001F1BEA"/>
    <w:rsid w:val="001F1DFA"/>
    <w:rsid w:val="001F1E26"/>
    <w:rsid w:val="001F2264"/>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0E6F"/>
    <w:rsid w:val="0020142D"/>
    <w:rsid w:val="00201446"/>
    <w:rsid w:val="00201488"/>
    <w:rsid w:val="002016C0"/>
    <w:rsid w:val="00201A5F"/>
    <w:rsid w:val="00201B59"/>
    <w:rsid w:val="00201DEC"/>
    <w:rsid w:val="00201FA2"/>
    <w:rsid w:val="002024E6"/>
    <w:rsid w:val="00202D2E"/>
    <w:rsid w:val="00202E82"/>
    <w:rsid w:val="00203159"/>
    <w:rsid w:val="00203A39"/>
    <w:rsid w:val="00203A6E"/>
    <w:rsid w:val="00203DF0"/>
    <w:rsid w:val="00203F00"/>
    <w:rsid w:val="00203F5C"/>
    <w:rsid w:val="0020400D"/>
    <w:rsid w:val="00204239"/>
    <w:rsid w:val="00204579"/>
    <w:rsid w:val="002047DE"/>
    <w:rsid w:val="00204981"/>
    <w:rsid w:val="00204A5A"/>
    <w:rsid w:val="00204C12"/>
    <w:rsid w:val="00204C7B"/>
    <w:rsid w:val="0020540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679"/>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086"/>
    <w:rsid w:val="00211345"/>
    <w:rsid w:val="00211496"/>
    <w:rsid w:val="002114FA"/>
    <w:rsid w:val="00211B64"/>
    <w:rsid w:val="00211C26"/>
    <w:rsid w:val="00211C62"/>
    <w:rsid w:val="00211CE0"/>
    <w:rsid w:val="00211D31"/>
    <w:rsid w:val="00211DD9"/>
    <w:rsid w:val="002121B4"/>
    <w:rsid w:val="00212816"/>
    <w:rsid w:val="00212AE6"/>
    <w:rsid w:val="002130BD"/>
    <w:rsid w:val="002137ED"/>
    <w:rsid w:val="00213851"/>
    <w:rsid w:val="002139DE"/>
    <w:rsid w:val="00214E0D"/>
    <w:rsid w:val="0021512E"/>
    <w:rsid w:val="0021530C"/>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1BF4"/>
    <w:rsid w:val="00222052"/>
    <w:rsid w:val="002222A4"/>
    <w:rsid w:val="00222AB8"/>
    <w:rsid w:val="00222B25"/>
    <w:rsid w:val="00222E8E"/>
    <w:rsid w:val="00222FE7"/>
    <w:rsid w:val="00223833"/>
    <w:rsid w:val="00223ACD"/>
    <w:rsid w:val="00223DAA"/>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3D0C"/>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37FB4"/>
    <w:rsid w:val="0024029F"/>
    <w:rsid w:val="00240487"/>
    <w:rsid w:val="00240956"/>
    <w:rsid w:val="00240B7D"/>
    <w:rsid w:val="00240C63"/>
    <w:rsid w:val="00240D1B"/>
    <w:rsid w:val="00240F65"/>
    <w:rsid w:val="0024103F"/>
    <w:rsid w:val="002411D5"/>
    <w:rsid w:val="00241433"/>
    <w:rsid w:val="002416A2"/>
    <w:rsid w:val="00241C7B"/>
    <w:rsid w:val="00241D6D"/>
    <w:rsid w:val="00241ECC"/>
    <w:rsid w:val="002421F2"/>
    <w:rsid w:val="0024284B"/>
    <w:rsid w:val="0024286B"/>
    <w:rsid w:val="00242872"/>
    <w:rsid w:val="00242B2A"/>
    <w:rsid w:val="00242BD2"/>
    <w:rsid w:val="00242CAE"/>
    <w:rsid w:val="00243929"/>
    <w:rsid w:val="00243ACD"/>
    <w:rsid w:val="002442A3"/>
    <w:rsid w:val="0024445A"/>
    <w:rsid w:val="00244563"/>
    <w:rsid w:val="00244606"/>
    <w:rsid w:val="00244924"/>
    <w:rsid w:val="002449F4"/>
    <w:rsid w:val="00244DA4"/>
    <w:rsid w:val="002451AC"/>
    <w:rsid w:val="0024520E"/>
    <w:rsid w:val="0024530E"/>
    <w:rsid w:val="00245492"/>
    <w:rsid w:val="00245A41"/>
    <w:rsid w:val="00245AA2"/>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160"/>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0DB"/>
    <w:rsid w:val="002526DD"/>
    <w:rsid w:val="0025293E"/>
    <w:rsid w:val="00252FDD"/>
    <w:rsid w:val="002530D6"/>
    <w:rsid w:val="002530D9"/>
    <w:rsid w:val="0025325D"/>
    <w:rsid w:val="002533FF"/>
    <w:rsid w:val="00253400"/>
    <w:rsid w:val="002537F5"/>
    <w:rsid w:val="00253905"/>
    <w:rsid w:val="00253E5F"/>
    <w:rsid w:val="0025429A"/>
    <w:rsid w:val="00255475"/>
    <w:rsid w:val="00255491"/>
    <w:rsid w:val="002556CC"/>
    <w:rsid w:val="0025601B"/>
    <w:rsid w:val="00256A5C"/>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03D"/>
    <w:rsid w:val="00264256"/>
    <w:rsid w:val="002642C3"/>
    <w:rsid w:val="0026431A"/>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673CA"/>
    <w:rsid w:val="0027058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3F1F"/>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6DF9"/>
    <w:rsid w:val="00277200"/>
    <w:rsid w:val="00277512"/>
    <w:rsid w:val="0027752E"/>
    <w:rsid w:val="002777E4"/>
    <w:rsid w:val="00277E66"/>
    <w:rsid w:val="00277F76"/>
    <w:rsid w:val="002801E2"/>
    <w:rsid w:val="00280567"/>
    <w:rsid w:val="00280612"/>
    <w:rsid w:val="0028073A"/>
    <w:rsid w:val="00280960"/>
    <w:rsid w:val="00280D0E"/>
    <w:rsid w:val="0028149A"/>
    <w:rsid w:val="002814CE"/>
    <w:rsid w:val="0028154A"/>
    <w:rsid w:val="0028164E"/>
    <w:rsid w:val="0028168F"/>
    <w:rsid w:val="00281D4F"/>
    <w:rsid w:val="002825CE"/>
    <w:rsid w:val="00283165"/>
    <w:rsid w:val="002832E7"/>
    <w:rsid w:val="002838C7"/>
    <w:rsid w:val="00284B43"/>
    <w:rsid w:val="00284D43"/>
    <w:rsid w:val="00284E7F"/>
    <w:rsid w:val="0028550D"/>
    <w:rsid w:val="00285520"/>
    <w:rsid w:val="00285894"/>
    <w:rsid w:val="00285E28"/>
    <w:rsid w:val="002864EE"/>
    <w:rsid w:val="00286532"/>
    <w:rsid w:val="00286631"/>
    <w:rsid w:val="00286AE7"/>
    <w:rsid w:val="00286F76"/>
    <w:rsid w:val="002872ED"/>
    <w:rsid w:val="00287376"/>
    <w:rsid w:val="002877DE"/>
    <w:rsid w:val="00287821"/>
    <w:rsid w:val="002879C5"/>
    <w:rsid w:val="00287C28"/>
    <w:rsid w:val="00287C39"/>
    <w:rsid w:val="00290254"/>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657"/>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04C"/>
    <w:rsid w:val="002A4102"/>
    <w:rsid w:val="002A4433"/>
    <w:rsid w:val="002A4863"/>
    <w:rsid w:val="002A4918"/>
    <w:rsid w:val="002A49C5"/>
    <w:rsid w:val="002A4B7D"/>
    <w:rsid w:val="002A4E20"/>
    <w:rsid w:val="002A523D"/>
    <w:rsid w:val="002A524D"/>
    <w:rsid w:val="002A530F"/>
    <w:rsid w:val="002A567C"/>
    <w:rsid w:val="002A5FC1"/>
    <w:rsid w:val="002A617E"/>
    <w:rsid w:val="002A63A7"/>
    <w:rsid w:val="002A63DF"/>
    <w:rsid w:val="002A6ADC"/>
    <w:rsid w:val="002A6EF8"/>
    <w:rsid w:val="002A732C"/>
    <w:rsid w:val="002A7A6A"/>
    <w:rsid w:val="002A7AB4"/>
    <w:rsid w:val="002A7AE1"/>
    <w:rsid w:val="002A7B3B"/>
    <w:rsid w:val="002B03F8"/>
    <w:rsid w:val="002B07BF"/>
    <w:rsid w:val="002B0805"/>
    <w:rsid w:val="002B0960"/>
    <w:rsid w:val="002B0C99"/>
    <w:rsid w:val="002B0DC4"/>
    <w:rsid w:val="002B10F9"/>
    <w:rsid w:val="002B12C7"/>
    <w:rsid w:val="002B17B0"/>
    <w:rsid w:val="002B1AFA"/>
    <w:rsid w:val="002B1CD7"/>
    <w:rsid w:val="002B21D6"/>
    <w:rsid w:val="002B295E"/>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4EA9"/>
    <w:rsid w:val="002B51C4"/>
    <w:rsid w:val="002B59EE"/>
    <w:rsid w:val="002B5CC4"/>
    <w:rsid w:val="002B5DFB"/>
    <w:rsid w:val="002B601A"/>
    <w:rsid w:val="002B61F1"/>
    <w:rsid w:val="002B64FE"/>
    <w:rsid w:val="002B694E"/>
    <w:rsid w:val="002B6D31"/>
    <w:rsid w:val="002B6FED"/>
    <w:rsid w:val="002B70A2"/>
    <w:rsid w:val="002B7386"/>
    <w:rsid w:val="002B7D56"/>
    <w:rsid w:val="002C04C2"/>
    <w:rsid w:val="002C0818"/>
    <w:rsid w:val="002C0B4F"/>
    <w:rsid w:val="002C0D11"/>
    <w:rsid w:val="002C13B4"/>
    <w:rsid w:val="002C1481"/>
    <w:rsid w:val="002C185E"/>
    <w:rsid w:val="002C1A96"/>
    <w:rsid w:val="002C1B17"/>
    <w:rsid w:val="002C203A"/>
    <w:rsid w:val="002C2AE9"/>
    <w:rsid w:val="002C2B29"/>
    <w:rsid w:val="002C2DFA"/>
    <w:rsid w:val="002C2E8A"/>
    <w:rsid w:val="002C2FCD"/>
    <w:rsid w:val="002C3A4E"/>
    <w:rsid w:val="002C3AE4"/>
    <w:rsid w:val="002C3D26"/>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285"/>
    <w:rsid w:val="002D6E49"/>
    <w:rsid w:val="002D6E9C"/>
    <w:rsid w:val="002D7235"/>
    <w:rsid w:val="002D75D3"/>
    <w:rsid w:val="002D76E8"/>
    <w:rsid w:val="002E079D"/>
    <w:rsid w:val="002E0CAA"/>
    <w:rsid w:val="002E0DB5"/>
    <w:rsid w:val="002E0E7D"/>
    <w:rsid w:val="002E0E94"/>
    <w:rsid w:val="002E14D2"/>
    <w:rsid w:val="002E15A5"/>
    <w:rsid w:val="002E15CD"/>
    <w:rsid w:val="002E16BC"/>
    <w:rsid w:val="002E1F0A"/>
    <w:rsid w:val="002E2513"/>
    <w:rsid w:val="002E25D2"/>
    <w:rsid w:val="002E26B1"/>
    <w:rsid w:val="002E2738"/>
    <w:rsid w:val="002E2923"/>
    <w:rsid w:val="002E2A76"/>
    <w:rsid w:val="002E306D"/>
    <w:rsid w:val="002E3653"/>
    <w:rsid w:val="002E36F8"/>
    <w:rsid w:val="002E37E3"/>
    <w:rsid w:val="002E37FE"/>
    <w:rsid w:val="002E38B7"/>
    <w:rsid w:val="002E3DC7"/>
    <w:rsid w:val="002E3E4B"/>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4E6"/>
    <w:rsid w:val="002F0684"/>
    <w:rsid w:val="002F09C0"/>
    <w:rsid w:val="002F0ADB"/>
    <w:rsid w:val="002F0B57"/>
    <w:rsid w:val="002F0E34"/>
    <w:rsid w:val="002F174B"/>
    <w:rsid w:val="002F1782"/>
    <w:rsid w:val="002F286D"/>
    <w:rsid w:val="002F2AE0"/>
    <w:rsid w:val="002F31C4"/>
    <w:rsid w:val="002F322F"/>
    <w:rsid w:val="002F327E"/>
    <w:rsid w:val="002F3F16"/>
    <w:rsid w:val="002F413F"/>
    <w:rsid w:val="002F4208"/>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5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734"/>
    <w:rsid w:val="0030197B"/>
    <w:rsid w:val="00301DA6"/>
    <w:rsid w:val="00301E07"/>
    <w:rsid w:val="00301EE4"/>
    <w:rsid w:val="00301FC6"/>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5B19"/>
    <w:rsid w:val="003061F3"/>
    <w:rsid w:val="003065FB"/>
    <w:rsid w:val="00306ED2"/>
    <w:rsid w:val="00306F2F"/>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2AAB"/>
    <w:rsid w:val="003134B9"/>
    <w:rsid w:val="00313765"/>
    <w:rsid w:val="003137A0"/>
    <w:rsid w:val="003139F0"/>
    <w:rsid w:val="00313BC1"/>
    <w:rsid w:val="00313C4F"/>
    <w:rsid w:val="003141C2"/>
    <w:rsid w:val="003142F3"/>
    <w:rsid w:val="003147C1"/>
    <w:rsid w:val="00314CBB"/>
    <w:rsid w:val="00315614"/>
    <w:rsid w:val="0031599D"/>
    <w:rsid w:val="00315F37"/>
    <w:rsid w:val="00316064"/>
    <w:rsid w:val="003164E0"/>
    <w:rsid w:val="00316C58"/>
    <w:rsid w:val="00316EAE"/>
    <w:rsid w:val="00317050"/>
    <w:rsid w:val="00317625"/>
    <w:rsid w:val="0031767A"/>
    <w:rsid w:val="00317731"/>
    <w:rsid w:val="00317C5E"/>
    <w:rsid w:val="0032013F"/>
    <w:rsid w:val="0032018E"/>
    <w:rsid w:val="00320844"/>
    <w:rsid w:val="00320B1B"/>
    <w:rsid w:val="00320BA1"/>
    <w:rsid w:val="00320C3F"/>
    <w:rsid w:val="00320F1B"/>
    <w:rsid w:val="00320F9E"/>
    <w:rsid w:val="00320FD4"/>
    <w:rsid w:val="0032151E"/>
    <w:rsid w:val="0032172E"/>
    <w:rsid w:val="00321822"/>
    <w:rsid w:val="00321B02"/>
    <w:rsid w:val="003228CE"/>
    <w:rsid w:val="00322BC3"/>
    <w:rsid w:val="00322C2B"/>
    <w:rsid w:val="00322D6E"/>
    <w:rsid w:val="00322E3B"/>
    <w:rsid w:val="003232E3"/>
    <w:rsid w:val="00323FAD"/>
    <w:rsid w:val="00324089"/>
    <w:rsid w:val="00324701"/>
    <w:rsid w:val="0032489D"/>
    <w:rsid w:val="003249E6"/>
    <w:rsid w:val="003249F8"/>
    <w:rsid w:val="0032556B"/>
    <w:rsid w:val="003261DA"/>
    <w:rsid w:val="0032651E"/>
    <w:rsid w:val="003266A7"/>
    <w:rsid w:val="003267A6"/>
    <w:rsid w:val="00326847"/>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D0B"/>
    <w:rsid w:val="00333E56"/>
    <w:rsid w:val="003347DF"/>
    <w:rsid w:val="003348AF"/>
    <w:rsid w:val="00334A1D"/>
    <w:rsid w:val="00334E18"/>
    <w:rsid w:val="00335250"/>
    <w:rsid w:val="00335670"/>
    <w:rsid w:val="0033572D"/>
    <w:rsid w:val="0033592C"/>
    <w:rsid w:val="00335A90"/>
    <w:rsid w:val="00335CFB"/>
    <w:rsid w:val="00335E2A"/>
    <w:rsid w:val="00336780"/>
    <w:rsid w:val="003367C5"/>
    <w:rsid w:val="00336B54"/>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4D72"/>
    <w:rsid w:val="0034511B"/>
    <w:rsid w:val="00345641"/>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2E74"/>
    <w:rsid w:val="003530A0"/>
    <w:rsid w:val="003531B0"/>
    <w:rsid w:val="003532BC"/>
    <w:rsid w:val="003532D2"/>
    <w:rsid w:val="003536C6"/>
    <w:rsid w:val="003539B2"/>
    <w:rsid w:val="00353A7B"/>
    <w:rsid w:val="0035414B"/>
    <w:rsid w:val="003541E6"/>
    <w:rsid w:val="00354FE6"/>
    <w:rsid w:val="003550B2"/>
    <w:rsid w:val="003552C6"/>
    <w:rsid w:val="00355520"/>
    <w:rsid w:val="003558FD"/>
    <w:rsid w:val="00355A83"/>
    <w:rsid w:val="00355C6B"/>
    <w:rsid w:val="00356020"/>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4EFB"/>
    <w:rsid w:val="00365023"/>
    <w:rsid w:val="00365644"/>
    <w:rsid w:val="0036590C"/>
    <w:rsid w:val="003659FE"/>
    <w:rsid w:val="003665C5"/>
    <w:rsid w:val="00366B3A"/>
    <w:rsid w:val="00366CCF"/>
    <w:rsid w:val="0036770C"/>
    <w:rsid w:val="00370285"/>
    <w:rsid w:val="00370286"/>
    <w:rsid w:val="003704EE"/>
    <w:rsid w:val="00370880"/>
    <w:rsid w:val="00370A01"/>
    <w:rsid w:val="00370B5A"/>
    <w:rsid w:val="00370E19"/>
    <w:rsid w:val="00370EFD"/>
    <w:rsid w:val="00371137"/>
    <w:rsid w:val="003711C5"/>
    <w:rsid w:val="00371279"/>
    <w:rsid w:val="00371412"/>
    <w:rsid w:val="003719F5"/>
    <w:rsid w:val="00372019"/>
    <w:rsid w:val="00372029"/>
    <w:rsid w:val="003724A1"/>
    <w:rsid w:val="00372A6B"/>
    <w:rsid w:val="00372C12"/>
    <w:rsid w:val="00372C25"/>
    <w:rsid w:val="00373AD8"/>
    <w:rsid w:val="00373B3C"/>
    <w:rsid w:val="00373DE0"/>
    <w:rsid w:val="00373E10"/>
    <w:rsid w:val="00373ED6"/>
    <w:rsid w:val="00373F2C"/>
    <w:rsid w:val="0037406C"/>
    <w:rsid w:val="003741D2"/>
    <w:rsid w:val="003744CB"/>
    <w:rsid w:val="0037450B"/>
    <w:rsid w:val="00374804"/>
    <w:rsid w:val="003748F9"/>
    <w:rsid w:val="00374C80"/>
    <w:rsid w:val="00374F06"/>
    <w:rsid w:val="00375222"/>
    <w:rsid w:val="003753A0"/>
    <w:rsid w:val="003756EB"/>
    <w:rsid w:val="00375FFC"/>
    <w:rsid w:val="003762BE"/>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A1C"/>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48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BE5"/>
    <w:rsid w:val="00390449"/>
    <w:rsid w:val="003904B1"/>
    <w:rsid w:val="003907D2"/>
    <w:rsid w:val="00390C56"/>
    <w:rsid w:val="00390C62"/>
    <w:rsid w:val="0039122C"/>
    <w:rsid w:val="0039124D"/>
    <w:rsid w:val="003914DB"/>
    <w:rsid w:val="00391A92"/>
    <w:rsid w:val="00391C99"/>
    <w:rsid w:val="0039200A"/>
    <w:rsid w:val="003926BE"/>
    <w:rsid w:val="003929BE"/>
    <w:rsid w:val="00392A1F"/>
    <w:rsid w:val="00392DB8"/>
    <w:rsid w:val="00393650"/>
    <w:rsid w:val="00393A68"/>
    <w:rsid w:val="00393B45"/>
    <w:rsid w:val="00393B78"/>
    <w:rsid w:val="0039420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AD8"/>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1E70"/>
    <w:rsid w:val="003A2019"/>
    <w:rsid w:val="003A2BCC"/>
    <w:rsid w:val="003A2D39"/>
    <w:rsid w:val="003A2FE7"/>
    <w:rsid w:val="003A33EB"/>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CB"/>
    <w:rsid w:val="003A71E1"/>
    <w:rsid w:val="003A724C"/>
    <w:rsid w:val="003A7424"/>
    <w:rsid w:val="003A76A9"/>
    <w:rsid w:val="003A7747"/>
    <w:rsid w:val="003B0299"/>
    <w:rsid w:val="003B0454"/>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B7DED"/>
    <w:rsid w:val="003C009A"/>
    <w:rsid w:val="003C03B0"/>
    <w:rsid w:val="003C04C2"/>
    <w:rsid w:val="003C07D7"/>
    <w:rsid w:val="003C0985"/>
    <w:rsid w:val="003C0D5D"/>
    <w:rsid w:val="003C0D5F"/>
    <w:rsid w:val="003C10B8"/>
    <w:rsid w:val="003C2468"/>
    <w:rsid w:val="003C2C9D"/>
    <w:rsid w:val="003C2E52"/>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9C1"/>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BB1"/>
    <w:rsid w:val="003D0D75"/>
    <w:rsid w:val="003D0DA0"/>
    <w:rsid w:val="003D0FE6"/>
    <w:rsid w:val="003D14F3"/>
    <w:rsid w:val="003D1F11"/>
    <w:rsid w:val="003D22AC"/>
    <w:rsid w:val="003D2339"/>
    <w:rsid w:val="003D2413"/>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603"/>
    <w:rsid w:val="003D680E"/>
    <w:rsid w:val="003D69ED"/>
    <w:rsid w:val="003D6B43"/>
    <w:rsid w:val="003D7272"/>
    <w:rsid w:val="003D740C"/>
    <w:rsid w:val="003D79E8"/>
    <w:rsid w:val="003E003E"/>
    <w:rsid w:val="003E05AC"/>
    <w:rsid w:val="003E089F"/>
    <w:rsid w:val="003E0974"/>
    <w:rsid w:val="003E0ADB"/>
    <w:rsid w:val="003E0CC6"/>
    <w:rsid w:val="003E0CE4"/>
    <w:rsid w:val="003E16FD"/>
    <w:rsid w:val="003E1868"/>
    <w:rsid w:val="003E18E3"/>
    <w:rsid w:val="003E1B00"/>
    <w:rsid w:val="003E1CF4"/>
    <w:rsid w:val="003E1E67"/>
    <w:rsid w:val="003E2058"/>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01B"/>
    <w:rsid w:val="003F0656"/>
    <w:rsid w:val="003F073C"/>
    <w:rsid w:val="003F07DB"/>
    <w:rsid w:val="003F0905"/>
    <w:rsid w:val="003F0940"/>
    <w:rsid w:val="003F0D1A"/>
    <w:rsid w:val="003F13D9"/>
    <w:rsid w:val="003F148D"/>
    <w:rsid w:val="003F15B7"/>
    <w:rsid w:val="003F1B6D"/>
    <w:rsid w:val="003F1C93"/>
    <w:rsid w:val="003F1E48"/>
    <w:rsid w:val="003F1F0B"/>
    <w:rsid w:val="003F20B0"/>
    <w:rsid w:val="003F20E2"/>
    <w:rsid w:val="003F2156"/>
    <w:rsid w:val="003F21C2"/>
    <w:rsid w:val="003F2207"/>
    <w:rsid w:val="003F2244"/>
    <w:rsid w:val="003F23A7"/>
    <w:rsid w:val="003F2564"/>
    <w:rsid w:val="003F2624"/>
    <w:rsid w:val="003F2711"/>
    <w:rsid w:val="003F2A56"/>
    <w:rsid w:val="003F348A"/>
    <w:rsid w:val="003F39E9"/>
    <w:rsid w:val="003F4077"/>
    <w:rsid w:val="003F4933"/>
    <w:rsid w:val="003F4977"/>
    <w:rsid w:val="003F4A21"/>
    <w:rsid w:val="003F4C7D"/>
    <w:rsid w:val="003F4E1C"/>
    <w:rsid w:val="003F536B"/>
    <w:rsid w:val="003F560A"/>
    <w:rsid w:val="003F586D"/>
    <w:rsid w:val="003F5951"/>
    <w:rsid w:val="003F62B4"/>
    <w:rsid w:val="003F643A"/>
    <w:rsid w:val="003F6822"/>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2E6"/>
    <w:rsid w:val="004017C6"/>
    <w:rsid w:val="004021B5"/>
    <w:rsid w:val="0040235F"/>
    <w:rsid w:val="004024AB"/>
    <w:rsid w:val="00402B5E"/>
    <w:rsid w:val="00402DC4"/>
    <w:rsid w:val="00402F2C"/>
    <w:rsid w:val="0040303D"/>
    <w:rsid w:val="0040379F"/>
    <w:rsid w:val="00403805"/>
    <w:rsid w:val="00403CE7"/>
    <w:rsid w:val="00403E46"/>
    <w:rsid w:val="00403F25"/>
    <w:rsid w:val="00404011"/>
    <w:rsid w:val="0040495B"/>
    <w:rsid w:val="00404D4D"/>
    <w:rsid w:val="00405898"/>
    <w:rsid w:val="00405A9F"/>
    <w:rsid w:val="00405D7C"/>
    <w:rsid w:val="00405D95"/>
    <w:rsid w:val="00405F90"/>
    <w:rsid w:val="00405F9A"/>
    <w:rsid w:val="00406108"/>
    <w:rsid w:val="00406412"/>
    <w:rsid w:val="00406AF6"/>
    <w:rsid w:val="00406D4A"/>
    <w:rsid w:val="00406F4B"/>
    <w:rsid w:val="00406FBD"/>
    <w:rsid w:val="004073B0"/>
    <w:rsid w:val="0040752E"/>
    <w:rsid w:val="00407612"/>
    <w:rsid w:val="0041029D"/>
    <w:rsid w:val="004102A7"/>
    <w:rsid w:val="004103A0"/>
    <w:rsid w:val="00410801"/>
    <w:rsid w:val="00410A28"/>
    <w:rsid w:val="00410B3A"/>
    <w:rsid w:val="00410F2F"/>
    <w:rsid w:val="00411230"/>
    <w:rsid w:val="004113B8"/>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12"/>
    <w:rsid w:val="004203CF"/>
    <w:rsid w:val="00420755"/>
    <w:rsid w:val="00420CB7"/>
    <w:rsid w:val="00420CC8"/>
    <w:rsid w:val="00420F79"/>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81A"/>
    <w:rsid w:val="00430C18"/>
    <w:rsid w:val="00430C24"/>
    <w:rsid w:val="00430D20"/>
    <w:rsid w:val="00430D65"/>
    <w:rsid w:val="00431149"/>
    <w:rsid w:val="0043189C"/>
    <w:rsid w:val="004318FF"/>
    <w:rsid w:val="00431CB1"/>
    <w:rsid w:val="00431DB1"/>
    <w:rsid w:val="00431DB5"/>
    <w:rsid w:val="0043207F"/>
    <w:rsid w:val="00432532"/>
    <w:rsid w:val="0043270B"/>
    <w:rsid w:val="00432780"/>
    <w:rsid w:val="00432904"/>
    <w:rsid w:val="00432943"/>
    <w:rsid w:val="00432C3C"/>
    <w:rsid w:val="00432F8F"/>
    <w:rsid w:val="00432F9E"/>
    <w:rsid w:val="00432FA5"/>
    <w:rsid w:val="004330C7"/>
    <w:rsid w:val="00433106"/>
    <w:rsid w:val="0043359F"/>
    <w:rsid w:val="00433D8A"/>
    <w:rsid w:val="00434066"/>
    <w:rsid w:val="00434754"/>
    <w:rsid w:val="0043480E"/>
    <w:rsid w:val="00434C24"/>
    <w:rsid w:val="00434D46"/>
    <w:rsid w:val="00434EC2"/>
    <w:rsid w:val="00435075"/>
    <w:rsid w:val="00435248"/>
    <w:rsid w:val="0043542F"/>
    <w:rsid w:val="004355EB"/>
    <w:rsid w:val="00435602"/>
    <w:rsid w:val="004356FA"/>
    <w:rsid w:val="004358F4"/>
    <w:rsid w:val="00435CCF"/>
    <w:rsid w:val="0043614E"/>
    <w:rsid w:val="0043625A"/>
    <w:rsid w:val="00436696"/>
    <w:rsid w:val="004366E4"/>
    <w:rsid w:val="004366E7"/>
    <w:rsid w:val="004369EC"/>
    <w:rsid w:val="00436A16"/>
    <w:rsid w:val="00436A3B"/>
    <w:rsid w:val="00436D7C"/>
    <w:rsid w:val="00436F3D"/>
    <w:rsid w:val="004371AB"/>
    <w:rsid w:val="00437280"/>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AB"/>
    <w:rsid w:val="00445CFF"/>
    <w:rsid w:val="004462AF"/>
    <w:rsid w:val="00446424"/>
    <w:rsid w:val="004465C7"/>
    <w:rsid w:val="0044662A"/>
    <w:rsid w:val="00446CB9"/>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DD8"/>
    <w:rsid w:val="00454DEF"/>
    <w:rsid w:val="00454E3A"/>
    <w:rsid w:val="00454F08"/>
    <w:rsid w:val="00454F85"/>
    <w:rsid w:val="00455105"/>
    <w:rsid w:val="0045547D"/>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74C"/>
    <w:rsid w:val="00460921"/>
    <w:rsid w:val="00460958"/>
    <w:rsid w:val="00460D8B"/>
    <w:rsid w:val="0046110A"/>
    <w:rsid w:val="004612C8"/>
    <w:rsid w:val="0046136B"/>
    <w:rsid w:val="004614A1"/>
    <w:rsid w:val="0046164D"/>
    <w:rsid w:val="00461690"/>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D2E"/>
    <w:rsid w:val="00465EB3"/>
    <w:rsid w:val="004663D3"/>
    <w:rsid w:val="00466CCC"/>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33A"/>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8EA"/>
    <w:rsid w:val="00476D14"/>
    <w:rsid w:val="00476D8B"/>
    <w:rsid w:val="00476E98"/>
    <w:rsid w:val="00476EAE"/>
    <w:rsid w:val="004774C5"/>
    <w:rsid w:val="004775ED"/>
    <w:rsid w:val="00477735"/>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1BBB"/>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43E"/>
    <w:rsid w:val="00485516"/>
    <w:rsid w:val="004856EF"/>
    <w:rsid w:val="0048598C"/>
    <w:rsid w:val="00485998"/>
    <w:rsid w:val="00485A0B"/>
    <w:rsid w:val="00485E8A"/>
    <w:rsid w:val="004862DE"/>
    <w:rsid w:val="004864FB"/>
    <w:rsid w:val="004869B5"/>
    <w:rsid w:val="00486A2F"/>
    <w:rsid w:val="00487100"/>
    <w:rsid w:val="00487866"/>
    <w:rsid w:val="00487F28"/>
    <w:rsid w:val="00487FF6"/>
    <w:rsid w:val="00490185"/>
    <w:rsid w:val="00490532"/>
    <w:rsid w:val="00490648"/>
    <w:rsid w:val="00490649"/>
    <w:rsid w:val="0049093B"/>
    <w:rsid w:val="00490E84"/>
    <w:rsid w:val="00490E94"/>
    <w:rsid w:val="00490EBE"/>
    <w:rsid w:val="00490EE3"/>
    <w:rsid w:val="00491294"/>
    <w:rsid w:val="0049143D"/>
    <w:rsid w:val="0049156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B9"/>
    <w:rsid w:val="004949D8"/>
    <w:rsid w:val="00494E75"/>
    <w:rsid w:val="00495071"/>
    <w:rsid w:val="0049511F"/>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A14"/>
    <w:rsid w:val="004B0BD5"/>
    <w:rsid w:val="004B0C03"/>
    <w:rsid w:val="004B0F6E"/>
    <w:rsid w:val="004B1313"/>
    <w:rsid w:val="004B169E"/>
    <w:rsid w:val="004B19BB"/>
    <w:rsid w:val="004B1AB4"/>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36"/>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A1C"/>
    <w:rsid w:val="004C2DC8"/>
    <w:rsid w:val="004C2E0E"/>
    <w:rsid w:val="004C2E66"/>
    <w:rsid w:val="004C2F01"/>
    <w:rsid w:val="004C3472"/>
    <w:rsid w:val="004C34E8"/>
    <w:rsid w:val="004C3AD0"/>
    <w:rsid w:val="004C3AD1"/>
    <w:rsid w:val="004C3C51"/>
    <w:rsid w:val="004C3CDB"/>
    <w:rsid w:val="004C47FE"/>
    <w:rsid w:val="004C4BCE"/>
    <w:rsid w:val="004C4BF3"/>
    <w:rsid w:val="004C4EC6"/>
    <w:rsid w:val="004C4F33"/>
    <w:rsid w:val="004C521E"/>
    <w:rsid w:val="004C5283"/>
    <w:rsid w:val="004C566C"/>
    <w:rsid w:val="004C5C44"/>
    <w:rsid w:val="004C5EF0"/>
    <w:rsid w:val="004C5FD0"/>
    <w:rsid w:val="004C6280"/>
    <w:rsid w:val="004C6289"/>
    <w:rsid w:val="004C63D6"/>
    <w:rsid w:val="004C660B"/>
    <w:rsid w:val="004C6812"/>
    <w:rsid w:val="004C6EF1"/>
    <w:rsid w:val="004C730E"/>
    <w:rsid w:val="004C7739"/>
    <w:rsid w:val="004C794D"/>
    <w:rsid w:val="004C7BDF"/>
    <w:rsid w:val="004C7CC1"/>
    <w:rsid w:val="004D033E"/>
    <w:rsid w:val="004D04AD"/>
    <w:rsid w:val="004D04B2"/>
    <w:rsid w:val="004D0BCD"/>
    <w:rsid w:val="004D0C48"/>
    <w:rsid w:val="004D0E42"/>
    <w:rsid w:val="004D0FA5"/>
    <w:rsid w:val="004D1059"/>
    <w:rsid w:val="004D17E6"/>
    <w:rsid w:val="004D1A33"/>
    <w:rsid w:val="004D1C35"/>
    <w:rsid w:val="004D1D64"/>
    <w:rsid w:val="004D1DBB"/>
    <w:rsid w:val="004D2474"/>
    <w:rsid w:val="004D26A1"/>
    <w:rsid w:val="004D27C4"/>
    <w:rsid w:val="004D2E57"/>
    <w:rsid w:val="004D30AD"/>
    <w:rsid w:val="004D3251"/>
    <w:rsid w:val="004D33A8"/>
    <w:rsid w:val="004D3403"/>
    <w:rsid w:val="004D39CA"/>
    <w:rsid w:val="004D3D8A"/>
    <w:rsid w:val="004D40D5"/>
    <w:rsid w:val="004D4968"/>
    <w:rsid w:val="004D4A8A"/>
    <w:rsid w:val="004D4ABF"/>
    <w:rsid w:val="004D4EEF"/>
    <w:rsid w:val="004D50CC"/>
    <w:rsid w:val="004D5685"/>
    <w:rsid w:val="004D58D1"/>
    <w:rsid w:val="004D5B2C"/>
    <w:rsid w:val="004D5E14"/>
    <w:rsid w:val="004D5F02"/>
    <w:rsid w:val="004D602D"/>
    <w:rsid w:val="004D65BA"/>
    <w:rsid w:val="004D65CD"/>
    <w:rsid w:val="004D68C0"/>
    <w:rsid w:val="004D6A15"/>
    <w:rsid w:val="004D70E1"/>
    <w:rsid w:val="004D710C"/>
    <w:rsid w:val="004D7509"/>
    <w:rsid w:val="004E0033"/>
    <w:rsid w:val="004E00F1"/>
    <w:rsid w:val="004E0342"/>
    <w:rsid w:val="004E03BE"/>
    <w:rsid w:val="004E044B"/>
    <w:rsid w:val="004E06FC"/>
    <w:rsid w:val="004E071E"/>
    <w:rsid w:val="004E0CD0"/>
    <w:rsid w:val="004E1260"/>
    <w:rsid w:val="004E1543"/>
    <w:rsid w:val="004E1CBB"/>
    <w:rsid w:val="004E1D07"/>
    <w:rsid w:val="004E209D"/>
    <w:rsid w:val="004E21D3"/>
    <w:rsid w:val="004E2938"/>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0F21"/>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DB4"/>
    <w:rsid w:val="004F4E11"/>
    <w:rsid w:val="004F4E53"/>
    <w:rsid w:val="004F58AB"/>
    <w:rsid w:val="004F5D1C"/>
    <w:rsid w:val="004F5D4A"/>
    <w:rsid w:val="004F5D6E"/>
    <w:rsid w:val="004F5EBB"/>
    <w:rsid w:val="004F6142"/>
    <w:rsid w:val="004F63DF"/>
    <w:rsid w:val="004F6556"/>
    <w:rsid w:val="004F6588"/>
    <w:rsid w:val="004F664B"/>
    <w:rsid w:val="004F67FC"/>
    <w:rsid w:val="004F6AFE"/>
    <w:rsid w:val="004F6E35"/>
    <w:rsid w:val="004F6F20"/>
    <w:rsid w:val="004F735F"/>
    <w:rsid w:val="004F7373"/>
    <w:rsid w:val="004F73A5"/>
    <w:rsid w:val="004F76A6"/>
    <w:rsid w:val="004F7858"/>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868"/>
    <w:rsid w:val="005149A2"/>
    <w:rsid w:val="00514CEE"/>
    <w:rsid w:val="005150E4"/>
    <w:rsid w:val="00515507"/>
    <w:rsid w:val="00515708"/>
    <w:rsid w:val="00515746"/>
    <w:rsid w:val="00515899"/>
    <w:rsid w:val="00515907"/>
    <w:rsid w:val="00515E2B"/>
    <w:rsid w:val="00516435"/>
    <w:rsid w:val="005169BD"/>
    <w:rsid w:val="00516B96"/>
    <w:rsid w:val="00516E9E"/>
    <w:rsid w:val="00516F31"/>
    <w:rsid w:val="005173A4"/>
    <w:rsid w:val="005179DC"/>
    <w:rsid w:val="00517DE1"/>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6FE9"/>
    <w:rsid w:val="005272A8"/>
    <w:rsid w:val="00527489"/>
    <w:rsid w:val="005274A7"/>
    <w:rsid w:val="0052761A"/>
    <w:rsid w:val="00527621"/>
    <w:rsid w:val="00527860"/>
    <w:rsid w:val="00527A58"/>
    <w:rsid w:val="0053012B"/>
    <w:rsid w:val="0053066C"/>
    <w:rsid w:val="00530925"/>
    <w:rsid w:val="00530AFD"/>
    <w:rsid w:val="00531562"/>
    <w:rsid w:val="0053166D"/>
    <w:rsid w:val="0053173A"/>
    <w:rsid w:val="00531824"/>
    <w:rsid w:val="00531975"/>
    <w:rsid w:val="00531A12"/>
    <w:rsid w:val="00531A70"/>
    <w:rsid w:val="00531AF4"/>
    <w:rsid w:val="00531EA2"/>
    <w:rsid w:val="00531F71"/>
    <w:rsid w:val="00532086"/>
    <w:rsid w:val="00532292"/>
    <w:rsid w:val="00532462"/>
    <w:rsid w:val="005328D8"/>
    <w:rsid w:val="005329B3"/>
    <w:rsid w:val="005329D5"/>
    <w:rsid w:val="00532B16"/>
    <w:rsid w:val="00532C9D"/>
    <w:rsid w:val="00532F84"/>
    <w:rsid w:val="00533057"/>
    <w:rsid w:val="00533215"/>
    <w:rsid w:val="005334E4"/>
    <w:rsid w:val="00533C61"/>
    <w:rsid w:val="00533F4E"/>
    <w:rsid w:val="00534366"/>
    <w:rsid w:val="005347FB"/>
    <w:rsid w:val="00534963"/>
    <w:rsid w:val="005349EB"/>
    <w:rsid w:val="00534AA6"/>
    <w:rsid w:val="00534C83"/>
    <w:rsid w:val="00534EE4"/>
    <w:rsid w:val="005351AB"/>
    <w:rsid w:val="0053551C"/>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1E1"/>
    <w:rsid w:val="00540725"/>
    <w:rsid w:val="00540917"/>
    <w:rsid w:val="00540C7A"/>
    <w:rsid w:val="00540F07"/>
    <w:rsid w:val="005417A0"/>
    <w:rsid w:val="0054183A"/>
    <w:rsid w:val="00541988"/>
    <w:rsid w:val="00541D0D"/>
    <w:rsid w:val="00541E2B"/>
    <w:rsid w:val="005427CF"/>
    <w:rsid w:val="0054317C"/>
    <w:rsid w:val="0054348B"/>
    <w:rsid w:val="005435DC"/>
    <w:rsid w:val="005436D7"/>
    <w:rsid w:val="00543703"/>
    <w:rsid w:val="00543A06"/>
    <w:rsid w:val="00543A66"/>
    <w:rsid w:val="00543A83"/>
    <w:rsid w:val="00543D57"/>
    <w:rsid w:val="00543EBF"/>
    <w:rsid w:val="00543FA3"/>
    <w:rsid w:val="00544F23"/>
    <w:rsid w:val="005452C0"/>
    <w:rsid w:val="005453BA"/>
    <w:rsid w:val="0054556F"/>
    <w:rsid w:val="005456AD"/>
    <w:rsid w:val="0054596B"/>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27"/>
    <w:rsid w:val="005552B9"/>
    <w:rsid w:val="00555520"/>
    <w:rsid w:val="00555713"/>
    <w:rsid w:val="00555772"/>
    <w:rsid w:val="00555D6F"/>
    <w:rsid w:val="00555E91"/>
    <w:rsid w:val="00556680"/>
    <w:rsid w:val="005567BF"/>
    <w:rsid w:val="0055686A"/>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A2A"/>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EAF"/>
    <w:rsid w:val="0057201F"/>
    <w:rsid w:val="00572583"/>
    <w:rsid w:val="00572643"/>
    <w:rsid w:val="00572995"/>
    <w:rsid w:val="00572A86"/>
    <w:rsid w:val="00572CD6"/>
    <w:rsid w:val="00572F26"/>
    <w:rsid w:val="005730FF"/>
    <w:rsid w:val="005735E4"/>
    <w:rsid w:val="0057380A"/>
    <w:rsid w:val="00573BB0"/>
    <w:rsid w:val="00573D2B"/>
    <w:rsid w:val="00573F24"/>
    <w:rsid w:val="00574167"/>
    <w:rsid w:val="00574449"/>
    <w:rsid w:val="00574D14"/>
    <w:rsid w:val="00574FDC"/>
    <w:rsid w:val="005753DB"/>
    <w:rsid w:val="005756BD"/>
    <w:rsid w:val="005760C5"/>
    <w:rsid w:val="0057615C"/>
    <w:rsid w:val="005766EA"/>
    <w:rsid w:val="00576A37"/>
    <w:rsid w:val="00576F90"/>
    <w:rsid w:val="00576FC8"/>
    <w:rsid w:val="005770DA"/>
    <w:rsid w:val="00577368"/>
    <w:rsid w:val="005773FF"/>
    <w:rsid w:val="0057741C"/>
    <w:rsid w:val="00577540"/>
    <w:rsid w:val="0057777D"/>
    <w:rsid w:val="005777AC"/>
    <w:rsid w:val="00577EB4"/>
    <w:rsid w:val="005805D7"/>
    <w:rsid w:val="00580D50"/>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AB0"/>
    <w:rsid w:val="00590BF6"/>
    <w:rsid w:val="00591B9C"/>
    <w:rsid w:val="00592160"/>
    <w:rsid w:val="005923C9"/>
    <w:rsid w:val="0059284F"/>
    <w:rsid w:val="00592C4D"/>
    <w:rsid w:val="00592E68"/>
    <w:rsid w:val="0059323A"/>
    <w:rsid w:val="00593447"/>
    <w:rsid w:val="00593699"/>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31C"/>
    <w:rsid w:val="00597491"/>
    <w:rsid w:val="00597605"/>
    <w:rsid w:val="005978AF"/>
    <w:rsid w:val="00597A36"/>
    <w:rsid w:val="00597DF6"/>
    <w:rsid w:val="005A0274"/>
    <w:rsid w:val="005A049F"/>
    <w:rsid w:val="005A05C6"/>
    <w:rsid w:val="005A0753"/>
    <w:rsid w:val="005A0805"/>
    <w:rsid w:val="005A0854"/>
    <w:rsid w:val="005A08EE"/>
    <w:rsid w:val="005A0B37"/>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2653"/>
    <w:rsid w:val="005A320D"/>
    <w:rsid w:val="005A36DF"/>
    <w:rsid w:val="005A36E3"/>
    <w:rsid w:val="005A3A31"/>
    <w:rsid w:val="005A3B97"/>
    <w:rsid w:val="005A416C"/>
    <w:rsid w:val="005A4A53"/>
    <w:rsid w:val="005A4C8E"/>
    <w:rsid w:val="005A55A9"/>
    <w:rsid w:val="005A588D"/>
    <w:rsid w:val="005A59CF"/>
    <w:rsid w:val="005A60F0"/>
    <w:rsid w:val="005A6223"/>
    <w:rsid w:val="005A6A3A"/>
    <w:rsid w:val="005A6C4A"/>
    <w:rsid w:val="005A6CEA"/>
    <w:rsid w:val="005A6E87"/>
    <w:rsid w:val="005A7F72"/>
    <w:rsid w:val="005B086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E14"/>
    <w:rsid w:val="005B5F56"/>
    <w:rsid w:val="005B5FC4"/>
    <w:rsid w:val="005B66A4"/>
    <w:rsid w:val="005B6FAE"/>
    <w:rsid w:val="005B703E"/>
    <w:rsid w:val="005B75A0"/>
    <w:rsid w:val="005B781E"/>
    <w:rsid w:val="005B7824"/>
    <w:rsid w:val="005B7A4C"/>
    <w:rsid w:val="005B7A5C"/>
    <w:rsid w:val="005B7BC1"/>
    <w:rsid w:val="005C001C"/>
    <w:rsid w:val="005C01BD"/>
    <w:rsid w:val="005C0453"/>
    <w:rsid w:val="005C0625"/>
    <w:rsid w:val="005C0904"/>
    <w:rsid w:val="005C09BF"/>
    <w:rsid w:val="005C0D61"/>
    <w:rsid w:val="005C0D91"/>
    <w:rsid w:val="005C0DDE"/>
    <w:rsid w:val="005C10E4"/>
    <w:rsid w:val="005C1225"/>
    <w:rsid w:val="005C132F"/>
    <w:rsid w:val="005C1752"/>
    <w:rsid w:val="005C1BF2"/>
    <w:rsid w:val="005C2144"/>
    <w:rsid w:val="005C247C"/>
    <w:rsid w:val="005C2557"/>
    <w:rsid w:val="005C267C"/>
    <w:rsid w:val="005C2D32"/>
    <w:rsid w:val="005C2F50"/>
    <w:rsid w:val="005C3098"/>
    <w:rsid w:val="005C3357"/>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C3"/>
    <w:rsid w:val="005D76F4"/>
    <w:rsid w:val="005D7E04"/>
    <w:rsid w:val="005D7F28"/>
    <w:rsid w:val="005E0082"/>
    <w:rsid w:val="005E046A"/>
    <w:rsid w:val="005E06E1"/>
    <w:rsid w:val="005E0899"/>
    <w:rsid w:val="005E0C36"/>
    <w:rsid w:val="005E106F"/>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1F"/>
    <w:rsid w:val="005E7698"/>
    <w:rsid w:val="005E7849"/>
    <w:rsid w:val="005E7888"/>
    <w:rsid w:val="005E7A8C"/>
    <w:rsid w:val="005F00CC"/>
    <w:rsid w:val="005F06FA"/>
    <w:rsid w:val="005F06FD"/>
    <w:rsid w:val="005F0AB9"/>
    <w:rsid w:val="005F0B4C"/>
    <w:rsid w:val="005F0B53"/>
    <w:rsid w:val="005F0C46"/>
    <w:rsid w:val="005F11D9"/>
    <w:rsid w:val="005F1FC1"/>
    <w:rsid w:val="005F1FE4"/>
    <w:rsid w:val="005F2528"/>
    <w:rsid w:val="005F2CBF"/>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2C1E"/>
    <w:rsid w:val="0060305B"/>
    <w:rsid w:val="00603816"/>
    <w:rsid w:val="006039C5"/>
    <w:rsid w:val="00603B1B"/>
    <w:rsid w:val="0060405A"/>
    <w:rsid w:val="006043D7"/>
    <w:rsid w:val="00604594"/>
    <w:rsid w:val="00604708"/>
    <w:rsid w:val="00604CFF"/>
    <w:rsid w:val="00605399"/>
    <w:rsid w:val="006054EE"/>
    <w:rsid w:val="0060591D"/>
    <w:rsid w:val="006059EC"/>
    <w:rsid w:val="00605A02"/>
    <w:rsid w:val="00605A5D"/>
    <w:rsid w:val="00605B5D"/>
    <w:rsid w:val="00605E4E"/>
    <w:rsid w:val="00605FD1"/>
    <w:rsid w:val="00606E0E"/>
    <w:rsid w:val="0060748D"/>
    <w:rsid w:val="006074B1"/>
    <w:rsid w:val="006074E5"/>
    <w:rsid w:val="00607730"/>
    <w:rsid w:val="00607ADE"/>
    <w:rsid w:val="00607B14"/>
    <w:rsid w:val="00607C1F"/>
    <w:rsid w:val="00607E68"/>
    <w:rsid w:val="00610224"/>
    <w:rsid w:val="006102C6"/>
    <w:rsid w:val="006103F0"/>
    <w:rsid w:val="00610B78"/>
    <w:rsid w:val="006113A9"/>
    <w:rsid w:val="00611C82"/>
    <w:rsid w:val="006125DB"/>
    <w:rsid w:val="00612A74"/>
    <w:rsid w:val="00612C73"/>
    <w:rsid w:val="00612D80"/>
    <w:rsid w:val="00612E96"/>
    <w:rsid w:val="00613365"/>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50C"/>
    <w:rsid w:val="0061565F"/>
    <w:rsid w:val="006159FA"/>
    <w:rsid w:val="00615BDB"/>
    <w:rsid w:val="006162D2"/>
    <w:rsid w:val="006163BD"/>
    <w:rsid w:val="00616885"/>
    <w:rsid w:val="00616F90"/>
    <w:rsid w:val="0061717B"/>
    <w:rsid w:val="0061717F"/>
    <w:rsid w:val="006175CF"/>
    <w:rsid w:val="006176A8"/>
    <w:rsid w:val="00617B93"/>
    <w:rsid w:val="00617D05"/>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0B2"/>
    <w:rsid w:val="006228FA"/>
    <w:rsid w:val="00623367"/>
    <w:rsid w:val="00623427"/>
    <w:rsid w:val="00623AEB"/>
    <w:rsid w:val="00623E4E"/>
    <w:rsid w:val="006240D0"/>
    <w:rsid w:val="00624147"/>
    <w:rsid w:val="006246D8"/>
    <w:rsid w:val="0062497E"/>
    <w:rsid w:val="00624A3A"/>
    <w:rsid w:val="00624C2C"/>
    <w:rsid w:val="00624C6E"/>
    <w:rsid w:val="00624EE9"/>
    <w:rsid w:val="00624FB3"/>
    <w:rsid w:val="006250DC"/>
    <w:rsid w:val="006255DC"/>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572"/>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4BE9"/>
    <w:rsid w:val="0063505C"/>
    <w:rsid w:val="00635131"/>
    <w:rsid w:val="006353D0"/>
    <w:rsid w:val="00635D94"/>
    <w:rsid w:val="00635E27"/>
    <w:rsid w:val="00635EDC"/>
    <w:rsid w:val="00635F56"/>
    <w:rsid w:val="00636094"/>
    <w:rsid w:val="0063633A"/>
    <w:rsid w:val="0063650D"/>
    <w:rsid w:val="0063691B"/>
    <w:rsid w:val="00636983"/>
    <w:rsid w:val="00636A76"/>
    <w:rsid w:val="00637068"/>
    <w:rsid w:val="0063720A"/>
    <w:rsid w:val="00637369"/>
    <w:rsid w:val="006373C7"/>
    <w:rsid w:val="00637406"/>
    <w:rsid w:val="00637A07"/>
    <w:rsid w:val="00637DDD"/>
    <w:rsid w:val="00637E00"/>
    <w:rsid w:val="006401C6"/>
    <w:rsid w:val="00640207"/>
    <w:rsid w:val="00640222"/>
    <w:rsid w:val="00640296"/>
    <w:rsid w:val="00640630"/>
    <w:rsid w:val="006409F3"/>
    <w:rsid w:val="00640A60"/>
    <w:rsid w:val="00641061"/>
    <w:rsid w:val="006411DF"/>
    <w:rsid w:val="00641598"/>
    <w:rsid w:val="006419ED"/>
    <w:rsid w:val="00641A62"/>
    <w:rsid w:val="00641D84"/>
    <w:rsid w:val="00641E8E"/>
    <w:rsid w:val="006427DE"/>
    <w:rsid w:val="00642C85"/>
    <w:rsid w:val="00642D10"/>
    <w:rsid w:val="00642E65"/>
    <w:rsid w:val="0064353F"/>
    <w:rsid w:val="0064366E"/>
    <w:rsid w:val="0064373D"/>
    <w:rsid w:val="00643769"/>
    <w:rsid w:val="00643891"/>
    <w:rsid w:val="00643DCD"/>
    <w:rsid w:val="00644200"/>
    <w:rsid w:val="0064428B"/>
    <w:rsid w:val="00644511"/>
    <w:rsid w:val="0064486C"/>
    <w:rsid w:val="00644DE6"/>
    <w:rsid w:val="00644E60"/>
    <w:rsid w:val="00645190"/>
    <w:rsid w:val="0064563A"/>
    <w:rsid w:val="00645ACC"/>
    <w:rsid w:val="00645C50"/>
    <w:rsid w:val="0064655B"/>
    <w:rsid w:val="006466B5"/>
    <w:rsid w:val="006477A7"/>
    <w:rsid w:val="00647802"/>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4FAF"/>
    <w:rsid w:val="00655070"/>
    <w:rsid w:val="0065517F"/>
    <w:rsid w:val="00655223"/>
    <w:rsid w:val="00655780"/>
    <w:rsid w:val="0065586E"/>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226"/>
    <w:rsid w:val="006635DC"/>
    <w:rsid w:val="0066369A"/>
    <w:rsid w:val="00663908"/>
    <w:rsid w:val="00663DAB"/>
    <w:rsid w:val="00664678"/>
    <w:rsid w:val="006646F4"/>
    <w:rsid w:val="00664DE5"/>
    <w:rsid w:val="00664F20"/>
    <w:rsid w:val="006651A0"/>
    <w:rsid w:val="00665229"/>
    <w:rsid w:val="00665316"/>
    <w:rsid w:val="006654C7"/>
    <w:rsid w:val="006654E8"/>
    <w:rsid w:val="0066568F"/>
    <w:rsid w:val="006656C8"/>
    <w:rsid w:val="006657FE"/>
    <w:rsid w:val="00665CCE"/>
    <w:rsid w:val="00666826"/>
    <w:rsid w:val="0066686C"/>
    <w:rsid w:val="006668EB"/>
    <w:rsid w:val="00666C65"/>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886"/>
    <w:rsid w:val="00673A34"/>
    <w:rsid w:val="00673BDE"/>
    <w:rsid w:val="00673E58"/>
    <w:rsid w:val="00673EB7"/>
    <w:rsid w:val="00673FBF"/>
    <w:rsid w:val="006740F1"/>
    <w:rsid w:val="0067439E"/>
    <w:rsid w:val="00674460"/>
    <w:rsid w:val="006746EB"/>
    <w:rsid w:val="0067473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AE"/>
    <w:rsid w:val="00684DFA"/>
    <w:rsid w:val="006853FF"/>
    <w:rsid w:val="00685725"/>
    <w:rsid w:val="00685834"/>
    <w:rsid w:val="00685D3B"/>
    <w:rsid w:val="00685DB7"/>
    <w:rsid w:val="00685E34"/>
    <w:rsid w:val="0068623E"/>
    <w:rsid w:val="00686366"/>
    <w:rsid w:val="0068653A"/>
    <w:rsid w:val="00686A14"/>
    <w:rsid w:val="00686FAD"/>
    <w:rsid w:val="0068721F"/>
    <w:rsid w:val="006872B5"/>
    <w:rsid w:val="006878B2"/>
    <w:rsid w:val="00687A10"/>
    <w:rsid w:val="00690234"/>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9AB"/>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E7"/>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B2"/>
    <w:rsid w:val="006B73C4"/>
    <w:rsid w:val="006B766E"/>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5FC"/>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86F"/>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08E"/>
    <w:rsid w:val="006D20BD"/>
    <w:rsid w:val="006D21FF"/>
    <w:rsid w:val="006D23C8"/>
    <w:rsid w:val="006D272A"/>
    <w:rsid w:val="006D2D16"/>
    <w:rsid w:val="006D31AF"/>
    <w:rsid w:val="006D31DD"/>
    <w:rsid w:val="006D3261"/>
    <w:rsid w:val="006D35CD"/>
    <w:rsid w:val="006D3D01"/>
    <w:rsid w:val="006D3F33"/>
    <w:rsid w:val="006D4133"/>
    <w:rsid w:val="006D419F"/>
    <w:rsid w:val="006D4216"/>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8E1"/>
    <w:rsid w:val="006E3B7E"/>
    <w:rsid w:val="006E3D3A"/>
    <w:rsid w:val="006E40B7"/>
    <w:rsid w:val="006E4646"/>
    <w:rsid w:val="006E4D3D"/>
    <w:rsid w:val="006E4D52"/>
    <w:rsid w:val="006E512D"/>
    <w:rsid w:val="006E5217"/>
    <w:rsid w:val="006E5477"/>
    <w:rsid w:val="006E554E"/>
    <w:rsid w:val="006E5AFE"/>
    <w:rsid w:val="006E5DA3"/>
    <w:rsid w:val="006E62ED"/>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0F"/>
    <w:rsid w:val="006F1E30"/>
    <w:rsid w:val="006F2028"/>
    <w:rsid w:val="006F20A6"/>
    <w:rsid w:val="006F291E"/>
    <w:rsid w:val="006F299F"/>
    <w:rsid w:val="006F2AEC"/>
    <w:rsid w:val="006F2FFF"/>
    <w:rsid w:val="006F3052"/>
    <w:rsid w:val="006F314D"/>
    <w:rsid w:val="006F38F2"/>
    <w:rsid w:val="006F3B01"/>
    <w:rsid w:val="006F3C66"/>
    <w:rsid w:val="006F3CB1"/>
    <w:rsid w:val="006F4189"/>
    <w:rsid w:val="006F468E"/>
    <w:rsid w:val="006F53D3"/>
    <w:rsid w:val="006F557B"/>
    <w:rsid w:val="006F5674"/>
    <w:rsid w:val="006F5B41"/>
    <w:rsid w:val="006F603B"/>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0B2"/>
    <w:rsid w:val="0070546C"/>
    <w:rsid w:val="00705679"/>
    <w:rsid w:val="007056ED"/>
    <w:rsid w:val="00705D28"/>
    <w:rsid w:val="00706AC2"/>
    <w:rsid w:val="00706E76"/>
    <w:rsid w:val="00706ED0"/>
    <w:rsid w:val="00707376"/>
    <w:rsid w:val="0070743B"/>
    <w:rsid w:val="0070761D"/>
    <w:rsid w:val="00707932"/>
    <w:rsid w:val="00707963"/>
    <w:rsid w:val="00707CC2"/>
    <w:rsid w:val="00707D9C"/>
    <w:rsid w:val="00707EC9"/>
    <w:rsid w:val="007101EE"/>
    <w:rsid w:val="00710994"/>
    <w:rsid w:val="007109CD"/>
    <w:rsid w:val="00710A3E"/>
    <w:rsid w:val="00710C7D"/>
    <w:rsid w:val="00710D33"/>
    <w:rsid w:val="0071127B"/>
    <w:rsid w:val="007115FA"/>
    <w:rsid w:val="00711760"/>
    <w:rsid w:val="00711917"/>
    <w:rsid w:val="0071196B"/>
    <w:rsid w:val="00711A0F"/>
    <w:rsid w:val="00711AE4"/>
    <w:rsid w:val="00711B30"/>
    <w:rsid w:val="00711D10"/>
    <w:rsid w:val="00711D73"/>
    <w:rsid w:val="00711E0C"/>
    <w:rsid w:val="0071218E"/>
    <w:rsid w:val="00712202"/>
    <w:rsid w:val="007124F6"/>
    <w:rsid w:val="007126B8"/>
    <w:rsid w:val="00712A0F"/>
    <w:rsid w:val="00712FDB"/>
    <w:rsid w:val="007131B0"/>
    <w:rsid w:val="0071371F"/>
    <w:rsid w:val="0071374D"/>
    <w:rsid w:val="00713786"/>
    <w:rsid w:val="00713F3F"/>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17BC2"/>
    <w:rsid w:val="00720759"/>
    <w:rsid w:val="00720A0C"/>
    <w:rsid w:val="00720A7C"/>
    <w:rsid w:val="00721435"/>
    <w:rsid w:val="007215A9"/>
    <w:rsid w:val="0072190B"/>
    <w:rsid w:val="00721C7B"/>
    <w:rsid w:val="00721CB7"/>
    <w:rsid w:val="00721DB3"/>
    <w:rsid w:val="00721E1D"/>
    <w:rsid w:val="00721F5F"/>
    <w:rsid w:val="00722260"/>
    <w:rsid w:val="0072261C"/>
    <w:rsid w:val="007229BA"/>
    <w:rsid w:val="00722B61"/>
    <w:rsid w:val="00722B72"/>
    <w:rsid w:val="00722BD3"/>
    <w:rsid w:val="00722D22"/>
    <w:rsid w:val="00722D8C"/>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8FF"/>
    <w:rsid w:val="00730F12"/>
    <w:rsid w:val="0073128B"/>
    <w:rsid w:val="0073150C"/>
    <w:rsid w:val="0073171A"/>
    <w:rsid w:val="00731D75"/>
    <w:rsid w:val="00731EC7"/>
    <w:rsid w:val="00732587"/>
    <w:rsid w:val="007325D3"/>
    <w:rsid w:val="00732601"/>
    <w:rsid w:val="00732885"/>
    <w:rsid w:val="007331B9"/>
    <w:rsid w:val="00733858"/>
    <w:rsid w:val="00733A80"/>
    <w:rsid w:val="00734345"/>
    <w:rsid w:val="0073487C"/>
    <w:rsid w:val="0073497A"/>
    <w:rsid w:val="007351F6"/>
    <w:rsid w:val="0073532A"/>
    <w:rsid w:val="00735BF2"/>
    <w:rsid w:val="00735E35"/>
    <w:rsid w:val="0073637C"/>
    <w:rsid w:val="00736886"/>
    <w:rsid w:val="007368E4"/>
    <w:rsid w:val="00736D7B"/>
    <w:rsid w:val="00737307"/>
    <w:rsid w:val="0073739A"/>
    <w:rsid w:val="00737414"/>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1DD0"/>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5D9"/>
    <w:rsid w:val="0074576E"/>
    <w:rsid w:val="007458E7"/>
    <w:rsid w:val="00745CF2"/>
    <w:rsid w:val="00745EBB"/>
    <w:rsid w:val="00746167"/>
    <w:rsid w:val="00746199"/>
    <w:rsid w:val="00747446"/>
    <w:rsid w:val="007478B5"/>
    <w:rsid w:val="00747BD8"/>
    <w:rsid w:val="00747F05"/>
    <w:rsid w:val="00747F6B"/>
    <w:rsid w:val="0075038A"/>
    <w:rsid w:val="007503B7"/>
    <w:rsid w:val="007505B3"/>
    <w:rsid w:val="0075076E"/>
    <w:rsid w:val="007509F9"/>
    <w:rsid w:val="007513B4"/>
    <w:rsid w:val="0075178A"/>
    <w:rsid w:val="007519F0"/>
    <w:rsid w:val="00751F76"/>
    <w:rsid w:val="00752063"/>
    <w:rsid w:val="007521A4"/>
    <w:rsid w:val="00752497"/>
    <w:rsid w:val="007524E2"/>
    <w:rsid w:val="00752FE7"/>
    <w:rsid w:val="0075305D"/>
    <w:rsid w:val="00753D66"/>
    <w:rsid w:val="00753EA7"/>
    <w:rsid w:val="00753F01"/>
    <w:rsid w:val="0075412E"/>
    <w:rsid w:val="00754202"/>
    <w:rsid w:val="0075447C"/>
    <w:rsid w:val="00754747"/>
    <w:rsid w:val="00754D64"/>
    <w:rsid w:val="00754F0B"/>
    <w:rsid w:val="00754FCC"/>
    <w:rsid w:val="00755203"/>
    <w:rsid w:val="00755420"/>
    <w:rsid w:val="00755559"/>
    <w:rsid w:val="00755B06"/>
    <w:rsid w:val="00755D41"/>
    <w:rsid w:val="00755E06"/>
    <w:rsid w:val="00755F8B"/>
    <w:rsid w:val="007560DF"/>
    <w:rsid w:val="0075622D"/>
    <w:rsid w:val="007565E2"/>
    <w:rsid w:val="007566AC"/>
    <w:rsid w:val="00756DBA"/>
    <w:rsid w:val="00756F15"/>
    <w:rsid w:val="00756F1E"/>
    <w:rsid w:val="007572E9"/>
    <w:rsid w:val="0075791B"/>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4FD1"/>
    <w:rsid w:val="00765098"/>
    <w:rsid w:val="007650A8"/>
    <w:rsid w:val="0076539C"/>
    <w:rsid w:val="00765419"/>
    <w:rsid w:val="00765832"/>
    <w:rsid w:val="00765DEE"/>
    <w:rsid w:val="00765FDC"/>
    <w:rsid w:val="00766376"/>
    <w:rsid w:val="007663A3"/>
    <w:rsid w:val="00766531"/>
    <w:rsid w:val="00766559"/>
    <w:rsid w:val="007669EF"/>
    <w:rsid w:val="00766A14"/>
    <w:rsid w:val="00766B0E"/>
    <w:rsid w:val="00766BFB"/>
    <w:rsid w:val="00766DCD"/>
    <w:rsid w:val="00766DE5"/>
    <w:rsid w:val="00766ED2"/>
    <w:rsid w:val="0076731C"/>
    <w:rsid w:val="007673EE"/>
    <w:rsid w:val="0076747C"/>
    <w:rsid w:val="007674C6"/>
    <w:rsid w:val="00767703"/>
    <w:rsid w:val="007678B6"/>
    <w:rsid w:val="00767B09"/>
    <w:rsid w:val="00767FDF"/>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488"/>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3BF7"/>
    <w:rsid w:val="00784112"/>
    <w:rsid w:val="007842FE"/>
    <w:rsid w:val="0078440C"/>
    <w:rsid w:val="00784702"/>
    <w:rsid w:val="00784C31"/>
    <w:rsid w:val="00784EA1"/>
    <w:rsid w:val="00784ECF"/>
    <w:rsid w:val="00784FC7"/>
    <w:rsid w:val="00785331"/>
    <w:rsid w:val="007859E1"/>
    <w:rsid w:val="007860C2"/>
    <w:rsid w:val="007861D1"/>
    <w:rsid w:val="00786272"/>
    <w:rsid w:val="00786298"/>
    <w:rsid w:val="007864B2"/>
    <w:rsid w:val="00786620"/>
    <w:rsid w:val="0078681A"/>
    <w:rsid w:val="007868B7"/>
    <w:rsid w:val="007868C5"/>
    <w:rsid w:val="00786BC0"/>
    <w:rsid w:val="00786C7F"/>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0FBA"/>
    <w:rsid w:val="007A1189"/>
    <w:rsid w:val="007A15BA"/>
    <w:rsid w:val="007A16E9"/>
    <w:rsid w:val="007A1B63"/>
    <w:rsid w:val="007A22D6"/>
    <w:rsid w:val="007A23E0"/>
    <w:rsid w:val="007A28BE"/>
    <w:rsid w:val="007A2BFF"/>
    <w:rsid w:val="007A2D56"/>
    <w:rsid w:val="007A32E9"/>
    <w:rsid w:val="007A3395"/>
    <w:rsid w:val="007A33B4"/>
    <w:rsid w:val="007A3505"/>
    <w:rsid w:val="007A38A9"/>
    <w:rsid w:val="007A3BF2"/>
    <w:rsid w:val="007A4338"/>
    <w:rsid w:val="007A4AF1"/>
    <w:rsid w:val="007A5288"/>
    <w:rsid w:val="007A52FD"/>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5F6"/>
    <w:rsid w:val="007A7AD5"/>
    <w:rsid w:val="007A7DB8"/>
    <w:rsid w:val="007A7E07"/>
    <w:rsid w:val="007A7EC0"/>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6E4"/>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178"/>
    <w:rsid w:val="007C12F2"/>
    <w:rsid w:val="007C1328"/>
    <w:rsid w:val="007C14BD"/>
    <w:rsid w:val="007C1537"/>
    <w:rsid w:val="007C198E"/>
    <w:rsid w:val="007C1B94"/>
    <w:rsid w:val="007C1DFC"/>
    <w:rsid w:val="007C26FF"/>
    <w:rsid w:val="007C2A39"/>
    <w:rsid w:val="007C2AAF"/>
    <w:rsid w:val="007C301B"/>
    <w:rsid w:val="007C3045"/>
    <w:rsid w:val="007C37C7"/>
    <w:rsid w:val="007C3C3A"/>
    <w:rsid w:val="007C3C91"/>
    <w:rsid w:val="007C3D88"/>
    <w:rsid w:val="007C3EE5"/>
    <w:rsid w:val="007C3F14"/>
    <w:rsid w:val="007C450E"/>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939"/>
    <w:rsid w:val="007C6941"/>
    <w:rsid w:val="007C6D8A"/>
    <w:rsid w:val="007C6E75"/>
    <w:rsid w:val="007C6FFC"/>
    <w:rsid w:val="007C7578"/>
    <w:rsid w:val="007C7717"/>
    <w:rsid w:val="007C779D"/>
    <w:rsid w:val="007C787C"/>
    <w:rsid w:val="007C7EF3"/>
    <w:rsid w:val="007C7F26"/>
    <w:rsid w:val="007D020B"/>
    <w:rsid w:val="007D02A6"/>
    <w:rsid w:val="007D030D"/>
    <w:rsid w:val="007D04E3"/>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A9A"/>
    <w:rsid w:val="007D4FF2"/>
    <w:rsid w:val="007D5033"/>
    <w:rsid w:val="007D512C"/>
    <w:rsid w:val="007D526F"/>
    <w:rsid w:val="007D52D8"/>
    <w:rsid w:val="007D5CFA"/>
    <w:rsid w:val="007D5D1D"/>
    <w:rsid w:val="007D5E36"/>
    <w:rsid w:val="007D609F"/>
    <w:rsid w:val="007D6310"/>
    <w:rsid w:val="007D673F"/>
    <w:rsid w:val="007D68F4"/>
    <w:rsid w:val="007D6906"/>
    <w:rsid w:val="007D6CE5"/>
    <w:rsid w:val="007D6E8A"/>
    <w:rsid w:val="007D6EF0"/>
    <w:rsid w:val="007D7042"/>
    <w:rsid w:val="007D7059"/>
    <w:rsid w:val="007D7522"/>
    <w:rsid w:val="007D765D"/>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078"/>
    <w:rsid w:val="007E42F2"/>
    <w:rsid w:val="007E474D"/>
    <w:rsid w:val="007E48CD"/>
    <w:rsid w:val="007E48E4"/>
    <w:rsid w:val="007E4FCD"/>
    <w:rsid w:val="007E531F"/>
    <w:rsid w:val="007E5634"/>
    <w:rsid w:val="007E5D16"/>
    <w:rsid w:val="007E5DD8"/>
    <w:rsid w:val="007E5FFD"/>
    <w:rsid w:val="007E6239"/>
    <w:rsid w:val="007E6451"/>
    <w:rsid w:val="007E64E1"/>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7B"/>
    <w:rsid w:val="007F1C9A"/>
    <w:rsid w:val="007F1FB8"/>
    <w:rsid w:val="007F2477"/>
    <w:rsid w:val="007F2A0C"/>
    <w:rsid w:val="007F2DBB"/>
    <w:rsid w:val="007F2ED4"/>
    <w:rsid w:val="007F34E1"/>
    <w:rsid w:val="007F3960"/>
    <w:rsid w:val="007F3FB0"/>
    <w:rsid w:val="007F43A9"/>
    <w:rsid w:val="007F4529"/>
    <w:rsid w:val="007F4DAF"/>
    <w:rsid w:val="007F4F3A"/>
    <w:rsid w:val="007F53E6"/>
    <w:rsid w:val="007F54CD"/>
    <w:rsid w:val="007F5605"/>
    <w:rsid w:val="007F5608"/>
    <w:rsid w:val="007F5874"/>
    <w:rsid w:val="007F5BAA"/>
    <w:rsid w:val="007F5C79"/>
    <w:rsid w:val="007F5D4A"/>
    <w:rsid w:val="007F6562"/>
    <w:rsid w:val="007F65F2"/>
    <w:rsid w:val="007F6772"/>
    <w:rsid w:val="007F6AD2"/>
    <w:rsid w:val="007F70D6"/>
    <w:rsid w:val="007F7237"/>
    <w:rsid w:val="007F73E3"/>
    <w:rsid w:val="007F7733"/>
    <w:rsid w:val="007F7864"/>
    <w:rsid w:val="007F795B"/>
    <w:rsid w:val="007F7E1A"/>
    <w:rsid w:val="007F7F0B"/>
    <w:rsid w:val="00800104"/>
    <w:rsid w:val="00800184"/>
    <w:rsid w:val="0080019F"/>
    <w:rsid w:val="00800312"/>
    <w:rsid w:val="008003D4"/>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E98"/>
    <w:rsid w:val="00804F20"/>
    <w:rsid w:val="008050E9"/>
    <w:rsid w:val="008053AD"/>
    <w:rsid w:val="00805A2C"/>
    <w:rsid w:val="00805C1F"/>
    <w:rsid w:val="00805D11"/>
    <w:rsid w:val="0080656E"/>
    <w:rsid w:val="0080665C"/>
    <w:rsid w:val="00806979"/>
    <w:rsid w:val="0080699F"/>
    <w:rsid w:val="00806D29"/>
    <w:rsid w:val="00806F5E"/>
    <w:rsid w:val="00807001"/>
    <w:rsid w:val="008070AA"/>
    <w:rsid w:val="00807365"/>
    <w:rsid w:val="0080770D"/>
    <w:rsid w:val="008079EF"/>
    <w:rsid w:val="00807D28"/>
    <w:rsid w:val="00807D5E"/>
    <w:rsid w:val="00807E1B"/>
    <w:rsid w:val="008100D3"/>
    <w:rsid w:val="0081012C"/>
    <w:rsid w:val="00810607"/>
    <w:rsid w:val="00810DE9"/>
    <w:rsid w:val="00810EAE"/>
    <w:rsid w:val="00811036"/>
    <w:rsid w:val="00811B6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C94"/>
    <w:rsid w:val="00814D2B"/>
    <w:rsid w:val="0081529F"/>
    <w:rsid w:val="008153F0"/>
    <w:rsid w:val="008154B6"/>
    <w:rsid w:val="008155E8"/>
    <w:rsid w:val="00815706"/>
    <w:rsid w:val="00815D64"/>
    <w:rsid w:val="00815F20"/>
    <w:rsid w:val="00816292"/>
    <w:rsid w:val="0081635A"/>
    <w:rsid w:val="00816A54"/>
    <w:rsid w:val="00816D94"/>
    <w:rsid w:val="00816D9C"/>
    <w:rsid w:val="00816E3A"/>
    <w:rsid w:val="00817151"/>
    <w:rsid w:val="008175B8"/>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4E2"/>
    <w:rsid w:val="0082475B"/>
    <w:rsid w:val="008247A4"/>
    <w:rsid w:val="00824859"/>
    <w:rsid w:val="008249FF"/>
    <w:rsid w:val="00824B93"/>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9A5"/>
    <w:rsid w:val="00827A41"/>
    <w:rsid w:val="00827AF3"/>
    <w:rsid w:val="00827B36"/>
    <w:rsid w:val="00827F0B"/>
    <w:rsid w:val="00830CAD"/>
    <w:rsid w:val="008316BA"/>
    <w:rsid w:val="0083179C"/>
    <w:rsid w:val="00831ECC"/>
    <w:rsid w:val="00832142"/>
    <w:rsid w:val="00832757"/>
    <w:rsid w:val="00832C18"/>
    <w:rsid w:val="00832CAF"/>
    <w:rsid w:val="0083311A"/>
    <w:rsid w:val="0083372E"/>
    <w:rsid w:val="00833957"/>
    <w:rsid w:val="0083417A"/>
    <w:rsid w:val="008343BE"/>
    <w:rsid w:val="00834512"/>
    <w:rsid w:val="008349E7"/>
    <w:rsid w:val="00834FBF"/>
    <w:rsid w:val="0083502E"/>
    <w:rsid w:val="008350E9"/>
    <w:rsid w:val="00835AE4"/>
    <w:rsid w:val="00835B82"/>
    <w:rsid w:val="00835E69"/>
    <w:rsid w:val="00835F1B"/>
    <w:rsid w:val="00836133"/>
    <w:rsid w:val="008362A3"/>
    <w:rsid w:val="00836376"/>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19"/>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6AA"/>
    <w:rsid w:val="00852AA6"/>
    <w:rsid w:val="00853C45"/>
    <w:rsid w:val="00854090"/>
    <w:rsid w:val="008540C8"/>
    <w:rsid w:val="0085412F"/>
    <w:rsid w:val="00854983"/>
    <w:rsid w:val="00854A5E"/>
    <w:rsid w:val="00854A91"/>
    <w:rsid w:val="00854E0E"/>
    <w:rsid w:val="0085508E"/>
    <w:rsid w:val="00855A71"/>
    <w:rsid w:val="00855E72"/>
    <w:rsid w:val="0085617A"/>
    <w:rsid w:val="00856301"/>
    <w:rsid w:val="008564B5"/>
    <w:rsid w:val="008565AC"/>
    <w:rsid w:val="008569DF"/>
    <w:rsid w:val="00856A7B"/>
    <w:rsid w:val="00856D2B"/>
    <w:rsid w:val="00856E4A"/>
    <w:rsid w:val="0085722A"/>
    <w:rsid w:val="00857686"/>
    <w:rsid w:val="00857840"/>
    <w:rsid w:val="00857C34"/>
    <w:rsid w:val="008600FD"/>
    <w:rsid w:val="0086037F"/>
    <w:rsid w:val="008604E6"/>
    <w:rsid w:val="0086067F"/>
    <w:rsid w:val="00860717"/>
    <w:rsid w:val="00860840"/>
    <w:rsid w:val="00860BAC"/>
    <w:rsid w:val="00860E77"/>
    <w:rsid w:val="008611A3"/>
    <w:rsid w:val="00861551"/>
    <w:rsid w:val="00861750"/>
    <w:rsid w:val="00861B41"/>
    <w:rsid w:val="00861D65"/>
    <w:rsid w:val="00861DA1"/>
    <w:rsid w:val="008620C2"/>
    <w:rsid w:val="00862173"/>
    <w:rsid w:val="00862202"/>
    <w:rsid w:val="00862290"/>
    <w:rsid w:val="00862558"/>
    <w:rsid w:val="008626B0"/>
    <w:rsid w:val="008628A4"/>
    <w:rsid w:val="00862988"/>
    <w:rsid w:val="008629C5"/>
    <w:rsid w:val="00862A4E"/>
    <w:rsid w:val="00862BA2"/>
    <w:rsid w:val="00862FBE"/>
    <w:rsid w:val="00863096"/>
    <w:rsid w:val="00863479"/>
    <w:rsid w:val="0086367F"/>
    <w:rsid w:val="00863AA0"/>
    <w:rsid w:val="00863F53"/>
    <w:rsid w:val="0086499F"/>
    <w:rsid w:val="00864A9F"/>
    <w:rsid w:val="00864C02"/>
    <w:rsid w:val="00864C25"/>
    <w:rsid w:val="008650AB"/>
    <w:rsid w:val="00865641"/>
    <w:rsid w:val="00865696"/>
    <w:rsid w:val="008659C4"/>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71"/>
    <w:rsid w:val="00883ED6"/>
    <w:rsid w:val="00884255"/>
    <w:rsid w:val="0088425B"/>
    <w:rsid w:val="00884AD8"/>
    <w:rsid w:val="00884CDF"/>
    <w:rsid w:val="0088550B"/>
    <w:rsid w:val="0088579F"/>
    <w:rsid w:val="00885C84"/>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207"/>
    <w:rsid w:val="00891F63"/>
    <w:rsid w:val="0089210D"/>
    <w:rsid w:val="008921F9"/>
    <w:rsid w:val="00892253"/>
    <w:rsid w:val="008922DF"/>
    <w:rsid w:val="008927F2"/>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5E4"/>
    <w:rsid w:val="008A0A22"/>
    <w:rsid w:val="008A12FF"/>
    <w:rsid w:val="008A1499"/>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FE4"/>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0FA5"/>
    <w:rsid w:val="008B130E"/>
    <w:rsid w:val="008B1651"/>
    <w:rsid w:val="008B175A"/>
    <w:rsid w:val="008B182D"/>
    <w:rsid w:val="008B18CE"/>
    <w:rsid w:val="008B1FFF"/>
    <w:rsid w:val="008B2052"/>
    <w:rsid w:val="008B212D"/>
    <w:rsid w:val="008B21F5"/>
    <w:rsid w:val="008B234F"/>
    <w:rsid w:val="008B2532"/>
    <w:rsid w:val="008B269F"/>
    <w:rsid w:val="008B279D"/>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4BC2"/>
    <w:rsid w:val="008B5448"/>
    <w:rsid w:val="008B5577"/>
    <w:rsid w:val="008B55DA"/>
    <w:rsid w:val="008B59DF"/>
    <w:rsid w:val="008B60ED"/>
    <w:rsid w:val="008B66CB"/>
    <w:rsid w:val="008B66F0"/>
    <w:rsid w:val="008B6AF0"/>
    <w:rsid w:val="008B6E5C"/>
    <w:rsid w:val="008B6EEA"/>
    <w:rsid w:val="008B72C2"/>
    <w:rsid w:val="008B74BC"/>
    <w:rsid w:val="008B7533"/>
    <w:rsid w:val="008B7B24"/>
    <w:rsid w:val="008B7C49"/>
    <w:rsid w:val="008C0581"/>
    <w:rsid w:val="008C0742"/>
    <w:rsid w:val="008C0DFC"/>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14E"/>
    <w:rsid w:val="008C44E1"/>
    <w:rsid w:val="008C489D"/>
    <w:rsid w:val="008C4B47"/>
    <w:rsid w:val="008C550D"/>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873"/>
    <w:rsid w:val="008D1E23"/>
    <w:rsid w:val="008D2209"/>
    <w:rsid w:val="008D2461"/>
    <w:rsid w:val="008D2523"/>
    <w:rsid w:val="008D25C5"/>
    <w:rsid w:val="008D2AD8"/>
    <w:rsid w:val="008D2E28"/>
    <w:rsid w:val="008D3208"/>
    <w:rsid w:val="008D38D8"/>
    <w:rsid w:val="008D399A"/>
    <w:rsid w:val="008D42C1"/>
    <w:rsid w:val="008D4318"/>
    <w:rsid w:val="008D453F"/>
    <w:rsid w:val="008D47A9"/>
    <w:rsid w:val="008D4834"/>
    <w:rsid w:val="008D49A7"/>
    <w:rsid w:val="008D4B80"/>
    <w:rsid w:val="008D508F"/>
    <w:rsid w:val="008D538D"/>
    <w:rsid w:val="008D553A"/>
    <w:rsid w:val="008D5658"/>
    <w:rsid w:val="008D5879"/>
    <w:rsid w:val="008D592F"/>
    <w:rsid w:val="008D5F3C"/>
    <w:rsid w:val="008D5FCD"/>
    <w:rsid w:val="008D6255"/>
    <w:rsid w:val="008D65B3"/>
    <w:rsid w:val="008D666F"/>
    <w:rsid w:val="008D671C"/>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45"/>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E8F"/>
    <w:rsid w:val="008F0FC8"/>
    <w:rsid w:val="008F1208"/>
    <w:rsid w:val="008F1239"/>
    <w:rsid w:val="008F1785"/>
    <w:rsid w:val="008F1A1A"/>
    <w:rsid w:val="008F1CF8"/>
    <w:rsid w:val="008F2065"/>
    <w:rsid w:val="008F2201"/>
    <w:rsid w:val="008F2218"/>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DF9"/>
    <w:rsid w:val="00900E2E"/>
    <w:rsid w:val="00900E6C"/>
    <w:rsid w:val="009011F3"/>
    <w:rsid w:val="009012ED"/>
    <w:rsid w:val="0090149B"/>
    <w:rsid w:val="00901837"/>
    <w:rsid w:val="00901845"/>
    <w:rsid w:val="00901A2A"/>
    <w:rsid w:val="0090222B"/>
    <w:rsid w:val="009022BC"/>
    <w:rsid w:val="009024CF"/>
    <w:rsid w:val="0090255A"/>
    <w:rsid w:val="00902686"/>
    <w:rsid w:val="009026C6"/>
    <w:rsid w:val="00902734"/>
    <w:rsid w:val="00902C56"/>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6A9"/>
    <w:rsid w:val="009067B8"/>
    <w:rsid w:val="00906EED"/>
    <w:rsid w:val="00907071"/>
    <w:rsid w:val="0090715C"/>
    <w:rsid w:val="009076AC"/>
    <w:rsid w:val="00907BEE"/>
    <w:rsid w:val="00910874"/>
    <w:rsid w:val="009108A7"/>
    <w:rsid w:val="00910AD6"/>
    <w:rsid w:val="00910C2A"/>
    <w:rsid w:val="00910E02"/>
    <w:rsid w:val="00911A5A"/>
    <w:rsid w:val="00911E1A"/>
    <w:rsid w:val="009120C4"/>
    <w:rsid w:val="0091225D"/>
    <w:rsid w:val="009123B9"/>
    <w:rsid w:val="0091250D"/>
    <w:rsid w:val="00912A63"/>
    <w:rsid w:val="00912A96"/>
    <w:rsid w:val="00912F6D"/>
    <w:rsid w:val="00913524"/>
    <w:rsid w:val="00913AF7"/>
    <w:rsid w:val="00913B67"/>
    <w:rsid w:val="00913F4C"/>
    <w:rsid w:val="00913FBE"/>
    <w:rsid w:val="0091404B"/>
    <w:rsid w:val="00914127"/>
    <w:rsid w:val="00914215"/>
    <w:rsid w:val="0091423A"/>
    <w:rsid w:val="00914445"/>
    <w:rsid w:val="00914A5D"/>
    <w:rsid w:val="00914D17"/>
    <w:rsid w:val="00915032"/>
    <w:rsid w:val="00915143"/>
    <w:rsid w:val="009151C0"/>
    <w:rsid w:val="0091537E"/>
    <w:rsid w:val="00915399"/>
    <w:rsid w:val="009154BD"/>
    <w:rsid w:val="009155F3"/>
    <w:rsid w:val="00915650"/>
    <w:rsid w:val="00915CB4"/>
    <w:rsid w:val="0091610F"/>
    <w:rsid w:val="00916167"/>
    <w:rsid w:val="009161BA"/>
    <w:rsid w:val="009166BC"/>
    <w:rsid w:val="009167E0"/>
    <w:rsid w:val="00916AB2"/>
    <w:rsid w:val="00916F11"/>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0CE"/>
    <w:rsid w:val="00925267"/>
    <w:rsid w:val="00925836"/>
    <w:rsid w:val="00925B66"/>
    <w:rsid w:val="00925CF6"/>
    <w:rsid w:val="00925DD1"/>
    <w:rsid w:val="00926035"/>
    <w:rsid w:val="009260EC"/>
    <w:rsid w:val="00926264"/>
    <w:rsid w:val="00926595"/>
    <w:rsid w:val="0092698B"/>
    <w:rsid w:val="009269EB"/>
    <w:rsid w:val="00927522"/>
    <w:rsid w:val="0092784B"/>
    <w:rsid w:val="009279AF"/>
    <w:rsid w:val="00927DB5"/>
    <w:rsid w:val="00927E6A"/>
    <w:rsid w:val="0093011E"/>
    <w:rsid w:val="009301E4"/>
    <w:rsid w:val="00930305"/>
    <w:rsid w:val="0093063D"/>
    <w:rsid w:val="00930694"/>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C00"/>
    <w:rsid w:val="00934FFD"/>
    <w:rsid w:val="00935601"/>
    <w:rsid w:val="00935783"/>
    <w:rsid w:val="009359C0"/>
    <w:rsid w:val="00935B52"/>
    <w:rsid w:val="00935C25"/>
    <w:rsid w:val="00936023"/>
    <w:rsid w:val="009360F7"/>
    <w:rsid w:val="0093634D"/>
    <w:rsid w:val="0093684A"/>
    <w:rsid w:val="00936D07"/>
    <w:rsid w:val="009370A6"/>
    <w:rsid w:val="009373C5"/>
    <w:rsid w:val="00937AC7"/>
    <w:rsid w:val="00937BAF"/>
    <w:rsid w:val="00937D15"/>
    <w:rsid w:val="00937FDD"/>
    <w:rsid w:val="00940313"/>
    <w:rsid w:val="009406A7"/>
    <w:rsid w:val="009409D7"/>
    <w:rsid w:val="00940A5D"/>
    <w:rsid w:val="00940BCB"/>
    <w:rsid w:val="00940D85"/>
    <w:rsid w:val="00940DF4"/>
    <w:rsid w:val="00940FB5"/>
    <w:rsid w:val="009411C9"/>
    <w:rsid w:val="00941259"/>
    <w:rsid w:val="0094148B"/>
    <w:rsid w:val="00941813"/>
    <w:rsid w:val="00941A1C"/>
    <w:rsid w:val="00941B8E"/>
    <w:rsid w:val="00941B97"/>
    <w:rsid w:val="009421B3"/>
    <w:rsid w:val="009424CA"/>
    <w:rsid w:val="00942BB8"/>
    <w:rsid w:val="00942E21"/>
    <w:rsid w:val="00942EF9"/>
    <w:rsid w:val="0094335F"/>
    <w:rsid w:val="0094376F"/>
    <w:rsid w:val="00943997"/>
    <w:rsid w:val="00944202"/>
    <w:rsid w:val="00944335"/>
    <w:rsid w:val="0094484A"/>
    <w:rsid w:val="00944AF4"/>
    <w:rsid w:val="00945994"/>
    <w:rsid w:val="00945A9C"/>
    <w:rsid w:val="00945E49"/>
    <w:rsid w:val="009462D8"/>
    <w:rsid w:val="00946388"/>
    <w:rsid w:val="0094649E"/>
    <w:rsid w:val="0094663A"/>
    <w:rsid w:val="00946AA5"/>
    <w:rsid w:val="00946B48"/>
    <w:rsid w:val="00946BF9"/>
    <w:rsid w:val="00946C4B"/>
    <w:rsid w:val="00946C7F"/>
    <w:rsid w:val="00946CDD"/>
    <w:rsid w:val="009472A7"/>
    <w:rsid w:val="009478ED"/>
    <w:rsid w:val="009479E5"/>
    <w:rsid w:val="00947C76"/>
    <w:rsid w:val="00947E23"/>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424"/>
    <w:rsid w:val="0095261D"/>
    <w:rsid w:val="009528B7"/>
    <w:rsid w:val="00952ACA"/>
    <w:rsid w:val="00952C70"/>
    <w:rsid w:val="00952E5D"/>
    <w:rsid w:val="00953424"/>
    <w:rsid w:val="009537A7"/>
    <w:rsid w:val="00953B1F"/>
    <w:rsid w:val="00953C21"/>
    <w:rsid w:val="00953FD8"/>
    <w:rsid w:val="009540AC"/>
    <w:rsid w:val="009548C3"/>
    <w:rsid w:val="00954E67"/>
    <w:rsid w:val="0095506D"/>
    <w:rsid w:val="009551B9"/>
    <w:rsid w:val="00955394"/>
    <w:rsid w:val="009555E2"/>
    <w:rsid w:val="009557DF"/>
    <w:rsid w:val="00955A2E"/>
    <w:rsid w:val="00955B1F"/>
    <w:rsid w:val="00955D2B"/>
    <w:rsid w:val="00955D6A"/>
    <w:rsid w:val="00955D9F"/>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637"/>
    <w:rsid w:val="0096078D"/>
    <w:rsid w:val="009607AF"/>
    <w:rsid w:val="0096091D"/>
    <w:rsid w:val="00960A88"/>
    <w:rsid w:val="00960C68"/>
    <w:rsid w:val="00960CB6"/>
    <w:rsid w:val="00960D27"/>
    <w:rsid w:val="00961023"/>
    <w:rsid w:val="0096111B"/>
    <w:rsid w:val="009612F1"/>
    <w:rsid w:val="009616FA"/>
    <w:rsid w:val="00961A12"/>
    <w:rsid w:val="00961A61"/>
    <w:rsid w:val="00961E6D"/>
    <w:rsid w:val="00961F21"/>
    <w:rsid w:val="009621FF"/>
    <w:rsid w:val="00962D3D"/>
    <w:rsid w:val="009631FC"/>
    <w:rsid w:val="0096392B"/>
    <w:rsid w:val="0096397B"/>
    <w:rsid w:val="00964732"/>
    <w:rsid w:val="009649D2"/>
    <w:rsid w:val="00964DA5"/>
    <w:rsid w:val="00964E3C"/>
    <w:rsid w:val="00964E69"/>
    <w:rsid w:val="00964E91"/>
    <w:rsid w:val="0096504D"/>
    <w:rsid w:val="00965090"/>
    <w:rsid w:val="009650A0"/>
    <w:rsid w:val="009654F0"/>
    <w:rsid w:val="0096572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E91"/>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13"/>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0D1"/>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2A"/>
    <w:rsid w:val="0099411D"/>
    <w:rsid w:val="009946B7"/>
    <w:rsid w:val="00994B41"/>
    <w:rsid w:val="00994D59"/>
    <w:rsid w:val="009951AB"/>
    <w:rsid w:val="0099531F"/>
    <w:rsid w:val="00995360"/>
    <w:rsid w:val="009954AD"/>
    <w:rsid w:val="009967B5"/>
    <w:rsid w:val="00996A8B"/>
    <w:rsid w:val="00996CD4"/>
    <w:rsid w:val="0099731A"/>
    <w:rsid w:val="00997349"/>
    <w:rsid w:val="009973EC"/>
    <w:rsid w:val="009975D0"/>
    <w:rsid w:val="009979D6"/>
    <w:rsid w:val="00997CA3"/>
    <w:rsid w:val="009A0212"/>
    <w:rsid w:val="009A031F"/>
    <w:rsid w:val="009A0325"/>
    <w:rsid w:val="009A06CF"/>
    <w:rsid w:val="009A0877"/>
    <w:rsid w:val="009A0946"/>
    <w:rsid w:val="009A0C1F"/>
    <w:rsid w:val="009A1036"/>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B5C"/>
    <w:rsid w:val="009B2E47"/>
    <w:rsid w:val="009B303E"/>
    <w:rsid w:val="009B32EB"/>
    <w:rsid w:val="009B3627"/>
    <w:rsid w:val="009B3685"/>
    <w:rsid w:val="009B3745"/>
    <w:rsid w:val="009B3C79"/>
    <w:rsid w:val="009B3D47"/>
    <w:rsid w:val="009B405A"/>
    <w:rsid w:val="009B4250"/>
    <w:rsid w:val="009B42C6"/>
    <w:rsid w:val="009B4821"/>
    <w:rsid w:val="009B4C1C"/>
    <w:rsid w:val="009B4C24"/>
    <w:rsid w:val="009B5303"/>
    <w:rsid w:val="009B5821"/>
    <w:rsid w:val="009B584A"/>
    <w:rsid w:val="009B642A"/>
    <w:rsid w:val="009B6685"/>
    <w:rsid w:val="009B67BC"/>
    <w:rsid w:val="009B68A4"/>
    <w:rsid w:val="009B70E9"/>
    <w:rsid w:val="009B72C2"/>
    <w:rsid w:val="009B7564"/>
    <w:rsid w:val="009B7BB7"/>
    <w:rsid w:val="009B7EF1"/>
    <w:rsid w:val="009B7FFA"/>
    <w:rsid w:val="009C00EF"/>
    <w:rsid w:val="009C0BC1"/>
    <w:rsid w:val="009C0DBE"/>
    <w:rsid w:val="009C1445"/>
    <w:rsid w:val="009C19BC"/>
    <w:rsid w:val="009C19D2"/>
    <w:rsid w:val="009C1BF9"/>
    <w:rsid w:val="009C1D4B"/>
    <w:rsid w:val="009C1E0C"/>
    <w:rsid w:val="009C245F"/>
    <w:rsid w:val="009C2786"/>
    <w:rsid w:val="009C27B0"/>
    <w:rsid w:val="009C281C"/>
    <w:rsid w:val="009C2AB0"/>
    <w:rsid w:val="009C2B99"/>
    <w:rsid w:val="009C3D88"/>
    <w:rsid w:val="009C3E1A"/>
    <w:rsid w:val="009C42A3"/>
    <w:rsid w:val="009C4B76"/>
    <w:rsid w:val="009C520B"/>
    <w:rsid w:val="009C5785"/>
    <w:rsid w:val="009C5874"/>
    <w:rsid w:val="009C5AD8"/>
    <w:rsid w:val="009C5B47"/>
    <w:rsid w:val="009C6768"/>
    <w:rsid w:val="009C6894"/>
    <w:rsid w:val="009C6966"/>
    <w:rsid w:val="009C6B3B"/>
    <w:rsid w:val="009C6B7B"/>
    <w:rsid w:val="009C6E93"/>
    <w:rsid w:val="009C73C4"/>
    <w:rsid w:val="009C7448"/>
    <w:rsid w:val="009C770F"/>
    <w:rsid w:val="009C7CE4"/>
    <w:rsid w:val="009C7F47"/>
    <w:rsid w:val="009C7FB3"/>
    <w:rsid w:val="009D0361"/>
    <w:rsid w:val="009D0720"/>
    <w:rsid w:val="009D0748"/>
    <w:rsid w:val="009D082D"/>
    <w:rsid w:val="009D0842"/>
    <w:rsid w:val="009D0BA9"/>
    <w:rsid w:val="009D0C8D"/>
    <w:rsid w:val="009D0DC6"/>
    <w:rsid w:val="009D1342"/>
    <w:rsid w:val="009D15EA"/>
    <w:rsid w:val="009D1ED3"/>
    <w:rsid w:val="009D1F69"/>
    <w:rsid w:val="009D2118"/>
    <w:rsid w:val="009D22EA"/>
    <w:rsid w:val="009D2453"/>
    <w:rsid w:val="009D2C9E"/>
    <w:rsid w:val="009D2CDE"/>
    <w:rsid w:val="009D3066"/>
    <w:rsid w:val="009D3295"/>
    <w:rsid w:val="009D394E"/>
    <w:rsid w:val="009D3B0A"/>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0D6"/>
    <w:rsid w:val="009E1137"/>
    <w:rsid w:val="009E176B"/>
    <w:rsid w:val="009E1C61"/>
    <w:rsid w:val="009E1E2C"/>
    <w:rsid w:val="009E1F70"/>
    <w:rsid w:val="009E1F79"/>
    <w:rsid w:val="009E21A4"/>
    <w:rsid w:val="009E2BE6"/>
    <w:rsid w:val="009E2DBB"/>
    <w:rsid w:val="009E2DD3"/>
    <w:rsid w:val="009E2DD8"/>
    <w:rsid w:val="009E2EAE"/>
    <w:rsid w:val="009E2F97"/>
    <w:rsid w:val="009E3644"/>
    <w:rsid w:val="009E3761"/>
    <w:rsid w:val="009E3790"/>
    <w:rsid w:val="009E3C31"/>
    <w:rsid w:val="009E43E0"/>
    <w:rsid w:val="009E457F"/>
    <w:rsid w:val="009E45C9"/>
    <w:rsid w:val="009E47F2"/>
    <w:rsid w:val="009E4EC6"/>
    <w:rsid w:val="009E4F76"/>
    <w:rsid w:val="009E4FCC"/>
    <w:rsid w:val="009E5656"/>
    <w:rsid w:val="009E5AB4"/>
    <w:rsid w:val="009E641D"/>
    <w:rsid w:val="009E6A64"/>
    <w:rsid w:val="009E6AFD"/>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B6E"/>
    <w:rsid w:val="009F2E7E"/>
    <w:rsid w:val="009F35A3"/>
    <w:rsid w:val="009F3A4B"/>
    <w:rsid w:val="009F3F7B"/>
    <w:rsid w:val="009F4196"/>
    <w:rsid w:val="009F41E1"/>
    <w:rsid w:val="009F4375"/>
    <w:rsid w:val="009F46C1"/>
    <w:rsid w:val="009F46EF"/>
    <w:rsid w:val="009F483A"/>
    <w:rsid w:val="009F4CBF"/>
    <w:rsid w:val="009F4D22"/>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0D1"/>
    <w:rsid w:val="00A023BF"/>
    <w:rsid w:val="00A02857"/>
    <w:rsid w:val="00A02B26"/>
    <w:rsid w:val="00A02BEC"/>
    <w:rsid w:val="00A02C96"/>
    <w:rsid w:val="00A02D52"/>
    <w:rsid w:val="00A02FBC"/>
    <w:rsid w:val="00A03012"/>
    <w:rsid w:val="00A0325E"/>
    <w:rsid w:val="00A03A1D"/>
    <w:rsid w:val="00A03FDA"/>
    <w:rsid w:val="00A040D7"/>
    <w:rsid w:val="00A043B9"/>
    <w:rsid w:val="00A04541"/>
    <w:rsid w:val="00A047DB"/>
    <w:rsid w:val="00A04A92"/>
    <w:rsid w:val="00A04DB3"/>
    <w:rsid w:val="00A04E65"/>
    <w:rsid w:val="00A05120"/>
    <w:rsid w:val="00A0559E"/>
    <w:rsid w:val="00A05A1F"/>
    <w:rsid w:val="00A05AA6"/>
    <w:rsid w:val="00A05BD0"/>
    <w:rsid w:val="00A05BFC"/>
    <w:rsid w:val="00A05DFF"/>
    <w:rsid w:val="00A062E4"/>
    <w:rsid w:val="00A062EA"/>
    <w:rsid w:val="00A06384"/>
    <w:rsid w:val="00A0648C"/>
    <w:rsid w:val="00A068D2"/>
    <w:rsid w:val="00A06ABB"/>
    <w:rsid w:val="00A06F57"/>
    <w:rsid w:val="00A06FF5"/>
    <w:rsid w:val="00A07065"/>
    <w:rsid w:val="00A07085"/>
    <w:rsid w:val="00A0724E"/>
    <w:rsid w:val="00A07567"/>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4E45"/>
    <w:rsid w:val="00A1508D"/>
    <w:rsid w:val="00A15443"/>
    <w:rsid w:val="00A15454"/>
    <w:rsid w:val="00A157EC"/>
    <w:rsid w:val="00A158D3"/>
    <w:rsid w:val="00A15C4E"/>
    <w:rsid w:val="00A15F2F"/>
    <w:rsid w:val="00A16150"/>
    <w:rsid w:val="00A1636F"/>
    <w:rsid w:val="00A163A7"/>
    <w:rsid w:val="00A16510"/>
    <w:rsid w:val="00A1686F"/>
    <w:rsid w:val="00A16D5B"/>
    <w:rsid w:val="00A16F8A"/>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9B6"/>
    <w:rsid w:val="00A24CCF"/>
    <w:rsid w:val="00A250B3"/>
    <w:rsid w:val="00A25296"/>
    <w:rsid w:val="00A253C6"/>
    <w:rsid w:val="00A25756"/>
    <w:rsid w:val="00A2585A"/>
    <w:rsid w:val="00A258F0"/>
    <w:rsid w:val="00A25C95"/>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4F"/>
    <w:rsid w:val="00A325C2"/>
    <w:rsid w:val="00A325CC"/>
    <w:rsid w:val="00A327E2"/>
    <w:rsid w:val="00A327F2"/>
    <w:rsid w:val="00A329BB"/>
    <w:rsid w:val="00A32C37"/>
    <w:rsid w:val="00A32D53"/>
    <w:rsid w:val="00A3331F"/>
    <w:rsid w:val="00A337E6"/>
    <w:rsid w:val="00A33822"/>
    <w:rsid w:val="00A3393A"/>
    <w:rsid w:val="00A33C3B"/>
    <w:rsid w:val="00A33FAF"/>
    <w:rsid w:val="00A34685"/>
    <w:rsid w:val="00A3489E"/>
    <w:rsid w:val="00A34DA0"/>
    <w:rsid w:val="00A3582E"/>
    <w:rsid w:val="00A35A0B"/>
    <w:rsid w:val="00A35BD0"/>
    <w:rsid w:val="00A362CB"/>
    <w:rsid w:val="00A368BD"/>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7D"/>
    <w:rsid w:val="00A422A2"/>
    <w:rsid w:val="00A42659"/>
    <w:rsid w:val="00A42B87"/>
    <w:rsid w:val="00A42DE5"/>
    <w:rsid w:val="00A4339C"/>
    <w:rsid w:val="00A4392A"/>
    <w:rsid w:val="00A43963"/>
    <w:rsid w:val="00A43D1D"/>
    <w:rsid w:val="00A4424E"/>
    <w:rsid w:val="00A442E8"/>
    <w:rsid w:val="00A44882"/>
    <w:rsid w:val="00A44C32"/>
    <w:rsid w:val="00A44E28"/>
    <w:rsid w:val="00A44F39"/>
    <w:rsid w:val="00A45371"/>
    <w:rsid w:val="00A45426"/>
    <w:rsid w:val="00A4570E"/>
    <w:rsid w:val="00A4579D"/>
    <w:rsid w:val="00A45A3B"/>
    <w:rsid w:val="00A45C5B"/>
    <w:rsid w:val="00A45EFA"/>
    <w:rsid w:val="00A46451"/>
    <w:rsid w:val="00A46AE4"/>
    <w:rsid w:val="00A46FAD"/>
    <w:rsid w:val="00A47B4B"/>
    <w:rsid w:val="00A5027A"/>
    <w:rsid w:val="00A5044D"/>
    <w:rsid w:val="00A507B3"/>
    <w:rsid w:val="00A50B00"/>
    <w:rsid w:val="00A50D49"/>
    <w:rsid w:val="00A50FD5"/>
    <w:rsid w:val="00A511FB"/>
    <w:rsid w:val="00A513FC"/>
    <w:rsid w:val="00A514EB"/>
    <w:rsid w:val="00A516E5"/>
    <w:rsid w:val="00A51A53"/>
    <w:rsid w:val="00A5219E"/>
    <w:rsid w:val="00A521E0"/>
    <w:rsid w:val="00A5239F"/>
    <w:rsid w:val="00A524C8"/>
    <w:rsid w:val="00A5275A"/>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5F3"/>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B6B"/>
    <w:rsid w:val="00A63C09"/>
    <w:rsid w:val="00A64196"/>
    <w:rsid w:val="00A647A9"/>
    <w:rsid w:val="00A649AF"/>
    <w:rsid w:val="00A649B4"/>
    <w:rsid w:val="00A64BC7"/>
    <w:rsid w:val="00A64EB1"/>
    <w:rsid w:val="00A64ED6"/>
    <w:rsid w:val="00A65417"/>
    <w:rsid w:val="00A654D9"/>
    <w:rsid w:val="00A655C8"/>
    <w:rsid w:val="00A6563A"/>
    <w:rsid w:val="00A657CF"/>
    <w:rsid w:val="00A65C72"/>
    <w:rsid w:val="00A65FBF"/>
    <w:rsid w:val="00A66242"/>
    <w:rsid w:val="00A6636E"/>
    <w:rsid w:val="00A66851"/>
    <w:rsid w:val="00A669D6"/>
    <w:rsid w:val="00A66ADC"/>
    <w:rsid w:val="00A66BD8"/>
    <w:rsid w:val="00A67435"/>
    <w:rsid w:val="00A6743F"/>
    <w:rsid w:val="00A677C1"/>
    <w:rsid w:val="00A67A8E"/>
    <w:rsid w:val="00A67AC6"/>
    <w:rsid w:val="00A702A9"/>
    <w:rsid w:val="00A70A35"/>
    <w:rsid w:val="00A7141F"/>
    <w:rsid w:val="00A716A1"/>
    <w:rsid w:val="00A71A55"/>
    <w:rsid w:val="00A71D6B"/>
    <w:rsid w:val="00A71F00"/>
    <w:rsid w:val="00A726A3"/>
    <w:rsid w:val="00A726DE"/>
    <w:rsid w:val="00A73242"/>
    <w:rsid w:val="00A7352E"/>
    <w:rsid w:val="00A73873"/>
    <w:rsid w:val="00A739AB"/>
    <w:rsid w:val="00A73D4C"/>
    <w:rsid w:val="00A744A2"/>
    <w:rsid w:val="00A74505"/>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921"/>
    <w:rsid w:val="00A80A5B"/>
    <w:rsid w:val="00A8135C"/>
    <w:rsid w:val="00A814F6"/>
    <w:rsid w:val="00A81633"/>
    <w:rsid w:val="00A81694"/>
    <w:rsid w:val="00A81D9B"/>
    <w:rsid w:val="00A8221B"/>
    <w:rsid w:val="00A82508"/>
    <w:rsid w:val="00A82C1E"/>
    <w:rsid w:val="00A831F0"/>
    <w:rsid w:val="00A83309"/>
    <w:rsid w:val="00A83BF1"/>
    <w:rsid w:val="00A83CA0"/>
    <w:rsid w:val="00A84183"/>
    <w:rsid w:val="00A841ED"/>
    <w:rsid w:val="00A84298"/>
    <w:rsid w:val="00A844CE"/>
    <w:rsid w:val="00A84B2F"/>
    <w:rsid w:val="00A84EBF"/>
    <w:rsid w:val="00A85237"/>
    <w:rsid w:val="00A8523D"/>
    <w:rsid w:val="00A8542E"/>
    <w:rsid w:val="00A854A8"/>
    <w:rsid w:val="00A85661"/>
    <w:rsid w:val="00A85FFF"/>
    <w:rsid w:val="00A867E7"/>
    <w:rsid w:val="00A86A86"/>
    <w:rsid w:val="00A86F67"/>
    <w:rsid w:val="00A86F84"/>
    <w:rsid w:val="00A86FEF"/>
    <w:rsid w:val="00A8706A"/>
    <w:rsid w:val="00A87482"/>
    <w:rsid w:val="00A87EAA"/>
    <w:rsid w:val="00A87F4E"/>
    <w:rsid w:val="00A90134"/>
    <w:rsid w:val="00A901CB"/>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FC8"/>
    <w:rsid w:val="00AA1264"/>
    <w:rsid w:val="00AA158B"/>
    <w:rsid w:val="00AA1740"/>
    <w:rsid w:val="00AA1956"/>
    <w:rsid w:val="00AA1D12"/>
    <w:rsid w:val="00AA1EEC"/>
    <w:rsid w:val="00AA210C"/>
    <w:rsid w:val="00AA2156"/>
    <w:rsid w:val="00AA224E"/>
    <w:rsid w:val="00AA2329"/>
    <w:rsid w:val="00AA29F2"/>
    <w:rsid w:val="00AA2B4E"/>
    <w:rsid w:val="00AA2CD8"/>
    <w:rsid w:val="00AA2E8D"/>
    <w:rsid w:val="00AA30A2"/>
    <w:rsid w:val="00AA3581"/>
    <w:rsid w:val="00AA36F9"/>
    <w:rsid w:val="00AA461D"/>
    <w:rsid w:val="00AA4A81"/>
    <w:rsid w:val="00AA4C09"/>
    <w:rsid w:val="00AA4F41"/>
    <w:rsid w:val="00AA5196"/>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64E"/>
    <w:rsid w:val="00AB1705"/>
    <w:rsid w:val="00AB1A33"/>
    <w:rsid w:val="00AB2857"/>
    <w:rsid w:val="00AB2EA1"/>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54A"/>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1DCB"/>
    <w:rsid w:val="00AC21BA"/>
    <w:rsid w:val="00AC22C7"/>
    <w:rsid w:val="00AC26C7"/>
    <w:rsid w:val="00AC2D4A"/>
    <w:rsid w:val="00AC2D4E"/>
    <w:rsid w:val="00AC2D98"/>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7DA"/>
    <w:rsid w:val="00AD0D23"/>
    <w:rsid w:val="00AD12BD"/>
    <w:rsid w:val="00AD163D"/>
    <w:rsid w:val="00AD1860"/>
    <w:rsid w:val="00AD1B21"/>
    <w:rsid w:val="00AD1C45"/>
    <w:rsid w:val="00AD1DFE"/>
    <w:rsid w:val="00AD1F06"/>
    <w:rsid w:val="00AD21BC"/>
    <w:rsid w:val="00AD2224"/>
    <w:rsid w:val="00AD2382"/>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9BC"/>
    <w:rsid w:val="00AD7E17"/>
    <w:rsid w:val="00AE0160"/>
    <w:rsid w:val="00AE04AA"/>
    <w:rsid w:val="00AE0B2D"/>
    <w:rsid w:val="00AE0D23"/>
    <w:rsid w:val="00AE0E9E"/>
    <w:rsid w:val="00AE14B7"/>
    <w:rsid w:val="00AE19D1"/>
    <w:rsid w:val="00AE2205"/>
    <w:rsid w:val="00AE232B"/>
    <w:rsid w:val="00AE2488"/>
    <w:rsid w:val="00AE249E"/>
    <w:rsid w:val="00AE25A3"/>
    <w:rsid w:val="00AE26F5"/>
    <w:rsid w:val="00AE2968"/>
    <w:rsid w:val="00AE2EDA"/>
    <w:rsid w:val="00AE3004"/>
    <w:rsid w:val="00AE34EC"/>
    <w:rsid w:val="00AE3627"/>
    <w:rsid w:val="00AE3839"/>
    <w:rsid w:val="00AE3AF4"/>
    <w:rsid w:val="00AE4153"/>
    <w:rsid w:val="00AE42D1"/>
    <w:rsid w:val="00AE4557"/>
    <w:rsid w:val="00AE45D0"/>
    <w:rsid w:val="00AE4675"/>
    <w:rsid w:val="00AE496E"/>
    <w:rsid w:val="00AE49F1"/>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9C6"/>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296"/>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1F94"/>
    <w:rsid w:val="00B02014"/>
    <w:rsid w:val="00B0226D"/>
    <w:rsid w:val="00B023FC"/>
    <w:rsid w:val="00B02511"/>
    <w:rsid w:val="00B025A9"/>
    <w:rsid w:val="00B02A4C"/>
    <w:rsid w:val="00B02AD0"/>
    <w:rsid w:val="00B03101"/>
    <w:rsid w:val="00B03352"/>
    <w:rsid w:val="00B039CE"/>
    <w:rsid w:val="00B03BB8"/>
    <w:rsid w:val="00B03BD3"/>
    <w:rsid w:val="00B03D26"/>
    <w:rsid w:val="00B04451"/>
    <w:rsid w:val="00B04AD7"/>
    <w:rsid w:val="00B04D36"/>
    <w:rsid w:val="00B04F11"/>
    <w:rsid w:val="00B05111"/>
    <w:rsid w:val="00B05292"/>
    <w:rsid w:val="00B0540A"/>
    <w:rsid w:val="00B05688"/>
    <w:rsid w:val="00B0588E"/>
    <w:rsid w:val="00B06027"/>
    <w:rsid w:val="00B06771"/>
    <w:rsid w:val="00B06C77"/>
    <w:rsid w:val="00B07390"/>
    <w:rsid w:val="00B075EC"/>
    <w:rsid w:val="00B076A7"/>
    <w:rsid w:val="00B076C4"/>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5DE"/>
    <w:rsid w:val="00B137BE"/>
    <w:rsid w:val="00B13829"/>
    <w:rsid w:val="00B138B4"/>
    <w:rsid w:val="00B13F1F"/>
    <w:rsid w:val="00B14251"/>
    <w:rsid w:val="00B147CC"/>
    <w:rsid w:val="00B1484E"/>
    <w:rsid w:val="00B14FEB"/>
    <w:rsid w:val="00B15141"/>
    <w:rsid w:val="00B151C6"/>
    <w:rsid w:val="00B15CDF"/>
    <w:rsid w:val="00B1680F"/>
    <w:rsid w:val="00B16815"/>
    <w:rsid w:val="00B16B5F"/>
    <w:rsid w:val="00B16D08"/>
    <w:rsid w:val="00B17022"/>
    <w:rsid w:val="00B1736C"/>
    <w:rsid w:val="00B17508"/>
    <w:rsid w:val="00B17744"/>
    <w:rsid w:val="00B179D0"/>
    <w:rsid w:val="00B17D3E"/>
    <w:rsid w:val="00B17F1F"/>
    <w:rsid w:val="00B17F9B"/>
    <w:rsid w:val="00B20057"/>
    <w:rsid w:val="00B2043A"/>
    <w:rsid w:val="00B20BBD"/>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2A"/>
    <w:rsid w:val="00B239CC"/>
    <w:rsid w:val="00B23C57"/>
    <w:rsid w:val="00B23D1C"/>
    <w:rsid w:val="00B23E2E"/>
    <w:rsid w:val="00B241EC"/>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132"/>
    <w:rsid w:val="00B272F1"/>
    <w:rsid w:val="00B2757B"/>
    <w:rsid w:val="00B2793C"/>
    <w:rsid w:val="00B27D54"/>
    <w:rsid w:val="00B31082"/>
    <w:rsid w:val="00B3167B"/>
    <w:rsid w:val="00B317EB"/>
    <w:rsid w:val="00B31E5F"/>
    <w:rsid w:val="00B322A7"/>
    <w:rsid w:val="00B32607"/>
    <w:rsid w:val="00B326BE"/>
    <w:rsid w:val="00B32823"/>
    <w:rsid w:val="00B32A6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1E89"/>
    <w:rsid w:val="00B425D3"/>
    <w:rsid w:val="00B42879"/>
    <w:rsid w:val="00B430D3"/>
    <w:rsid w:val="00B437BD"/>
    <w:rsid w:val="00B4395D"/>
    <w:rsid w:val="00B43985"/>
    <w:rsid w:val="00B439FA"/>
    <w:rsid w:val="00B43D4D"/>
    <w:rsid w:val="00B440CF"/>
    <w:rsid w:val="00B4418B"/>
    <w:rsid w:val="00B443C5"/>
    <w:rsid w:val="00B4485B"/>
    <w:rsid w:val="00B44A77"/>
    <w:rsid w:val="00B451C8"/>
    <w:rsid w:val="00B453AD"/>
    <w:rsid w:val="00B45A61"/>
    <w:rsid w:val="00B45AC0"/>
    <w:rsid w:val="00B45CE2"/>
    <w:rsid w:val="00B464E4"/>
    <w:rsid w:val="00B46501"/>
    <w:rsid w:val="00B46D6D"/>
    <w:rsid w:val="00B474BB"/>
    <w:rsid w:val="00B4752D"/>
    <w:rsid w:val="00B47784"/>
    <w:rsid w:val="00B4783F"/>
    <w:rsid w:val="00B47851"/>
    <w:rsid w:val="00B47858"/>
    <w:rsid w:val="00B47BAF"/>
    <w:rsid w:val="00B47BC9"/>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4D48"/>
    <w:rsid w:val="00B553CF"/>
    <w:rsid w:val="00B5553E"/>
    <w:rsid w:val="00B555B8"/>
    <w:rsid w:val="00B55ACA"/>
    <w:rsid w:val="00B55B89"/>
    <w:rsid w:val="00B561BD"/>
    <w:rsid w:val="00B561C0"/>
    <w:rsid w:val="00B566E0"/>
    <w:rsid w:val="00B5685D"/>
    <w:rsid w:val="00B56B1E"/>
    <w:rsid w:val="00B56BD7"/>
    <w:rsid w:val="00B56E91"/>
    <w:rsid w:val="00B56F22"/>
    <w:rsid w:val="00B570EC"/>
    <w:rsid w:val="00B574BA"/>
    <w:rsid w:val="00B57861"/>
    <w:rsid w:val="00B57DEC"/>
    <w:rsid w:val="00B60407"/>
    <w:rsid w:val="00B6059C"/>
    <w:rsid w:val="00B6073D"/>
    <w:rsid w:val="00B607FB"/>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64A"/>
    <w:rsid w:val="00B65771"/>
    <w:rsid w:val="00B65D2F"/>
    <w:rsid w:val="00B664EC"/>
    <w:rsid w:val="00B66801"/>
    <w:rsid w:val="00B668B4"/>
    <w:rsid w:val="00B66FFC"/>
    <w:rsid w:val="00B676B6"/>
    <w:rsid w:val="00B678CC"/>
    <w:rsid w:val="00B678E8"/>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AFA"/>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324"/>
    <w:rsid w:val="00B81578"/>
    <w:rsid w:val="00B8166A"/>
    <w:rsid w:val="00B81684"/>
    <w:rsid w:val="00B817F4"/>
    <w:rsid w:val="00B818F8"/>
    <w:rsid w:val="00B81D43"/>
    <w:rsid w:val="00B81E96"/>
    <w:rsid w:val="00B81F1C"/>
    <w:rsid w:val="00B820AE"/>
    <w:rsid w:val="00B821AB"/>
    <w:rsid w:val="00B82A8C"/>
    <w:rsid w:val="00B830F7"/>
    <w:rsid w:val="00B8321E"/>
    <w:rsid w:val="00B83328"/>
    <w:rsid w:val="00B837F5"/>
    <w:rsid w:val="00B839EB"/>
    <w:rsid w:val="00B83AC3"/>
    <w:rsid w:val="00B83DAC"/>
    <w:rsid w:val="00B83DF6"/>
    <w:rsid w:val="00B84696"/>
    <w:rsid w:val="00B84721"/>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33"/>
    <w:rsid w:val="00B9076E"/>
    <w:rsid w:val="00B90774"/>
    <w:rsid w:val="00B910C8"/>
    <w:rsid w:val="00B91356"/>
    <w:rsid w:val="00B91B22"/>
    <w:rsid w:val="00B91E9D"/>
    <w:rsid w:val="00B922C4"/>
    <w:rsid w:val="00B926E0"/>
    <w:rsid w:val="00B92AD4"/>
    <w:rsid w:val="00B92BF1"/>
    <w:rsid w:val="00B932E1"/>
    <w:rsid w:val="00B93C36"/>
    <w:rsid w:val="00B93EDF"/>
    <w:rsid w:val="00B94054"/>
    <w:rsid w:val="00B94182"/>
    <w:rsid w:val="00B94253"/>
    <w:rsid w:val="00B942ED"/>
    <w:rsid w:val="00B9436E"/>
    <w:rsid w:val="00B946E7"/>
    <w:rsid w:val="00B94759"/>
    <w:rsid w:val="00B94A8C"/>
    <w:rsid w:val="00B950E8"/>
    <w:rsid w:val="00B95372"/>
    <w:rsid w:val="00B954FC"/>
    <w:rsid w:val="00B9576D"/>
    <w:rsid w:val="00B957B0"/>
    <w:rsid w:val="00B95A04"/>
    <w:rsid w:val="00B95A42"/>
    <w:rsid w:val="00B95C49"/>
    <w:rsid w:val="00B95EEF"/>
    <w:rsid w:val="00B95F2C"/>
    <w:rsid w:val="00B95FD7"/>
    <w:rsid w:val="00B96228"/>
    <w:rsid w:val="00B962CF"/>
    <w:rsid w:val="00B96313"/>
    <w:rsid w:val="00B9664C"/>
    <w:rsid w:val="00B96765"/>
    <w:rsid w:val="00B96989"/>
    <w:rsid w:val="00B96CF0"/>
    <w:rsid w:val="00B96DA2"/>
    <w:rsid w:val="00B97059"/>
    <w:rsid w:val="00B977E6"/>
    <w:rsid w:val="00BA047F"/>
    <w:rsid w:val="00BA067F"/>
    <w:rsid w:val="00BA098E"/>
    <w:rsid w:val="00BA0B42"/>
    <w:rsid w:val="00BA0C85"/>
    <w:rsid w:val="00BA0DD4"/>
    <w:rsid w:val="00BA13E0"/>
    <w:rsid w:val="00BA1704"/>
    <w:rsid w:val="00BA17C4"/>
    <w:rsid w:val="00BA1CD5"/>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31F"/>
    <w:rsid w:val="00BA48E0"/>
    <w:rsid w:val="00BA4B66"/>
    <w:rsid w:val="00BA4CF4"/>
    <w:rsid w:val="00BA54FB"/>
    <w:rsid w:val="00BA577C"/>
    <w:rsid w:val="00BA5A25"/>
    <w:rsid w:val="00BA5C97"/>
    <w:rsid w:val="00BA5DD8"/>
    <w:rsid w:val="00BA5EFB"/>
    <w:rsid w:val="00BA659A"/>
    <w:rsid w:val="00BA65F1"/>
    <w:rsid w:val="00BA68C1"/>
    <w:rsid w:val="00BA6D50"/>
    <w:rsid w:val="00BA6E31"/>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1A"/>
    <w:rsid w:val="00BB1C4F"/>
    <w:rsid w:val="00BB20E7"/>
    <w:rsid w:val="00BB225D"/>
    <w:rsid w:val="00BB2677"/>
    <w:rsid w:val="00BB277B"/>
    <w:rsid w:val="00BB2835"/>
    <w:rsid w:val="00BB284D"/>
    <w:rsid w:val="00BB2A2E"/>
    <w:rsid w:val="00BB365A"/>
    <w:rsid w:val="00BB37B0"/>
    <w:rsid w:val="00BB3D91"/>
    <w:rsid w:val="00BB3E9C"/>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6D44"/>
    <w:rsid w:val="00BB71EC"/>
    <w:rsid w:val="00BB724B"/>
    <w:rsid w:val="00BB740F"/>
    <w:rsid w:val="00BB7530"/>
    <w:rsid w:val="00BB77BF"/>
    <w:rsid w:val="00BB7DB1"/>
    <w:rsid w:val="00BC0AE6"/>
    <w:rsid w:val="00BC1605"/>
    <w:rsid w:val="00BC16BF"/>
    <w:rsid w:val="00BC1B4B"/>
    <w:rsid w:val="00BC201A"/>
    <w:rsid w:val="00BC244C"/>
    <w:rsid w:val="00BC26B4"/>
    <w:rsid w:val="00BC285D"/>
    <w:rsid w:val="00BC2BC7"/>
    <w:rsid w:val="00BC2DB4"/>
    <w:rsid w:val="00BC2F45"/>
    <w:rsid w:val="00BC344E"/>
    <w:rsid w:val="00BC38B8"/>
    <w:rsid w:val="00BC3A61"/>
    <w:rsid w:val="00BC3CF8"/>
    <w:rsid w:val="00BC4B8A"/>
    <w:rsid w:val="00BC4B9C"/>
    <w:rsid w:val="00BC4E58"/>
    <w:rsid w:val="00BC5162"/>
    <w:rsid w:val="00BC5181"/>
    <w:rsid w:val="00BC52BA"/>
    <w:rsid w:val="00BC56C1"/>
    <w:rsid w:val="00BC5CE2"/>
    <w:rsid w:val="00BC61CD"/>
    <w:rsid w:val="00BC642E"/>
    <w:rsid w:val="00BC66C2"/>
    <w:rsid w:val="00BC6742"/>
    <w:rsid w:val="00BC71C5"/>
    <w:rsid w:val="00BC74AF"/>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9FA"/>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DCD"/>
    <w:rsid w:val="00BD5F23"/>
    <w:rsid w:val="00BD614C"/>
    <w:rsid w:val="00BD6409"/>
    <w:rsid w:val="00BD6509"/>
    <w:rsid w:val="00BD689C"/>
    <w:rsid w:val="00BD6909"/>
    <w:rsid w:val="00BD6A22"/>
    <w:rsid w:val="00BD6DB7"/>
    <w:rsid w:val="00BD78B8"/>
    <w:rsid w:val="00BD7A54"/>
    <w:rsid w:val="00BD7A82"/>
    <w:rsid w:val="00BD7F9E"/>
    <w:rsid w:val="00BE067E"/>
    <w:rsid w:val="00BE072F"/>
    <w:rsid w:val="00BE0C3B"/>
    <w:rsid w:val="00BE1216"/>
    <w:rsid w:val="00BE13B8"/>
    <w:rsid w:val="00BE13F5"/>
    <w:rsid w:val="00BE1524"/>
    <w:rsid w:val="00BE197A"/>
    <w:rsid w:val="00BE1A06"/>
    <w:rsid w:val="00BE1B3A"/>
    <w:rsid w:val="00BE1B63"/>
    <w:rsid w:val="00BE2E99"/>
    <w:rsid w:val="00BE331D"/>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16C"/>
    <w:rsid w:val="00BE620C"/>
    <w:rsid w:val="00BE65B3"/>
    <w:rsid w:val="00BE68B9"/>
    <w:rsid w:val="00BE7265"/>
    <w:rsid w:val="00BE757D"/>
    <w:rsid w:val="00BE7993"/>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C4"/>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334"/>
    <w:rsid w:val="00BF79A4"/>
    <w:rsid w:val="00BF7CDD"/>
    <w:rsid w:val="00BF7D43"/>
    <w:rsid w:val="00BF7FE5"/>
    <w:rsid w:val="00C007CA"/>
    <w:rsid w:val="00C00F1A"/>
    <w:rsid w:val="00C010F5"/>
    <w:rsid w:val="00C01835"/>
    <w:rsid w:val="00C01DFD"/>
    <w:rsid w:val="00C02192"/>
    <w:rsid w:val="00C0224F"/>
    <w:rsid w:val="00C02571"/>
    <w:rsid w:val="00C0279C"/>
    <w:rsid w:val="00C0295C"/>
    <w:rsid w:val="00C02C95"/>
    <w:rsid w:val="00C02CDE"/>
    <w:rsid w:val="00C02E4A"/>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175"/>
    <w:rsid w:val="00C104CE"/>
    <w:rsid w:val="00C10599"/>
    <w:rsid w:val="00C1078B"/>
    <w:rsid w:val="00C1089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79B"/>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6DAD"/>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645"/>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7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A82"/>
    <w:rsid w:val="00C37C30"/>
    <w:rsid w:val="00C37CA6"/>
    <w:rsid w:val="00C37CDF"/>
    <w:rsid w:val="00C37E56"/>
    <w:rsid w:val="00C37F8D"/>
    <w:rsid w:val="00C40162"/>
    <w:rsid w:val="00C4018E"/>
    <w:rsid w:val="00C404D5"/>
    <w:rsid w:val="00C405A7"/>
    <w:rsid w:val="00C40B7D"/>
    <w:rsid w:val="00C40CD4"/>
    <w:rsid w:val="00C41057"/>
    <w:rsid w:val="00C411E2"/>
    <w:rsid w:val="00C41356"/>
    <w:rsid w:val="00C41E0C"/>
    <w:rsid w:val="00C41E8D"/>
    <w:rsid w:val="00C42013"/>
    <w:rsid w:val="00C42130"/>
    <w:rsid w:val="00C42784"/>
    <w:rsid w:val="00C429E1"/>
    <w:rsid w:val="00C439F0"/>
    <w:rsid w:val="00C43CE7"/>
    <w:rsid w:val="00C43F8F"/>
    <w:rsid w:val="00C44189"/>
    <w:rsid w:val="00C447FB"/>
    <w:rsid w:val="00C44F96"/>
    <w:rsid w:val="00C44FF2"/>
    <w:rsid w:val="00C455FA"/>
    <w:rsid w:val="00C4587D"/>
    <w:rsid w:val="00C45C66"/>
    <w:rsid w:val="00C470AA"/>
    <w:rsid w:val="00C4712B"/>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665"/>
    <w:rsid w:val="00C56918"/>
    <w:rsid w:val="00C569CA"/>
    <w:rsid w:val="00C5733A"/>
    <w:rsid w:val="00C57C98"/>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1F7D"/>
    <w:rsid w:val="00C62003"/>
    <w:rsid w:val="00C62027"/>
    <w:rsid w:val="00C62700"/>
    <w:rsid w:val="00C62997"/>
    <w:rsid w:val="00C62A3E"/>
    <w:rsid w:val="00C63152"/>
    <w:rsid w:val="00C633AB"/>
    <w:rsid w:val="00C6343A"/>
    <w:rsid w:val="00C636B0"/>
    <w:rsid w:val="00C64077"/>
    <w:rsid w:val="00C641C4"/>
    <w:rsid w:val="00C64849"/>
    <w:rsid w:val="00C6560B"/>
    <w:rsid w:val="00C6560D"/>
    <w:rsid w:val="00C65965"/>
    <w:rsid w:val="00C65A91"/>
    <w:rsid w:val="00C65ADD"/>
    <w:rsid w:val="00C65D24"/>
    <w:rsid w:val="00C65E0D"/>
    <w:rsid w:val="00C65EE7"/>
    <w:rsid w:val="00C65F58"/>
    <w:rsid w:val="00C661F7"/>
    <w:rsid w:val="00C66571"/>
    <w:rsid w:val="00C666DB"/>
    <w:rsid w:val="00C667F6"/>
    <w:rsid w:val="00C66C34"/>
    <w:rsid w:val="00C67F34"/>
    <w:rsid w:val="00C7013E"/>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4D"/>
    <w:rsid w:val="00C75AC4"/>
    <w:rsid w:val="00C75C9D"/>
    <w:rsid w:val="00C76952"/>
    <w:rsid w:val="00C76AE7"/>
    <w:rsid w:val="00C7714D"/>
    <w:rsid w:val="00C7731D"/>
    <w:rsid w:val="00C7799E"/>
    <w:rsid w:val="00C80441"/>
    <w:rsid w:val="00C80547"/>
    <w:rsid w:val="00C80A0C"/>
    <w:rsid w:val="00C80A45"/>
    <w:rsid w:val="00C80DB5"/>
    <w:rsid w:val="00C8198E"/>
    <w:rsid w:val="00C819C2"/>
    <w:rsid w:val="00C81A28"/>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147"/>
    <w:rsid w:val="00C8534D"/>
    <w:rsid w:val="00C85460"/>
    <w:rsid w:val="00C856CB"/>
    <w:rsid w:val="00C85B97"/>
    <w:rsid w:val="00C85F12"/>
    <w:rsid w:val="00C86379"/>
    <w:rsid w:val="00C863A9"/>
    <w:rsid w:val="00C864DB"/>
    <w:rsid w:val="00C8669B"/>
    <w:rsid w:val="00C86CA2"/>
    <w:rsid w:val="00C86DAC"/>
    <w:rsid w:val="00C870BA"/>
    <w:rsid w:val="00C872E0"/>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D68"/>
    <w:rsid w:val="00C91FAC"/>
    <w:rsid w:val="00C9220C"/>
    <w:rsid w:val="00C922C5"/>
    <w:rsid w:val="00C92352"/>
    <w:rsid w:val="00C923B7"/>
    <w:rsid w:val="00C92534"/>
    <w:rsid w:val="00C927AB"/>
    <w:rsid w:val="00C92C2A"/>
    <w:rsid w:val="00C92C4F"/>
    <w:rsid w:val="00C9318C"/>
    <w:rsid w:val="00C93297"/>
    <w:rsid w:val="00C932D9"/>
    <w:rsid w:val="00C93543"/>
    <w:rsid w:val="00C940BA"/>
    <w:rsid w:val="00C94279"/>
    <w:rsid w:val="00C945EC"/>
    <w:rsid w:val="00C946D3"/>
    <w:rsid w:val="00C94B58"/>
    <w:rsid w:val="00C94BBA"/>
    <w:rsid w:val="00C94E45"/>
    <w:rsid w:val="00C94E4C"/>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5B"/>
    <w:rsid w:val="00C97AF1"/>
    <w:rsid w:val="00C97BC8"/>
    <w:rsid w:val="00C97D77"/>
    <w:rsid w:val="00CA00F7"/>
    <w:rsid w:val="00CA09AA"/>
    <w:rsid w:val="00CA0FCC"/>
    <w:rsid w:val="00CA10AC"/>
    <w:rsid w:val="00CA114D"/>
    <w:rsid w:val="00CA1225"/>
    <w:rsid w:val="00CA15E1"/>
    <w:rsid w:val="00CA18D2"/>
    <w:rsid w:val="00CA2480"/>
    <w:rsid w:val="00CA2522"/>
    <w:rsid w:val="00CA267C"/>
    <w:rsid w:val="00CA27C7"/>
    <w:rsid w:val="00CA2919"/>
    <w:rsid w:val="00CA2C56"/>
    <w:rsid w:val="00CA2ED2"/>
    <w:rsid w:val="00CA30CA"/>
    <w:rsid w:val="00CA41D8"/>
    <w:rsid w:val="00CA4572"/>
    <w:rsid w:val="00CA49C0"/>
    <w:rsid w:val="00CA4A24"/>
    <w:rsid w:val="00CA4A3F"/>
    <w:rsid w:val="00CA4C14"/>
    <w:rsid w:val="00CA4E07"/>
    <w:rsid w:val="00CA4F58"/>
    <w:rsid w:val="00CA4FC2"/>
    <w:rsid w:val="00CA51A0"/>
    <w:rsid w:val="00CA555B"/>
    <w:rsid w:val="00CA5623"/>
    <w:rsid w:val="00CA58A1"/>
    <w:rsid w:val="00CA5DA3"/>
    <w:rsid w:val="00CA6156"/>
    <w:rsid w:val="00CA6164"/>
    <w:rsid w:val="00CA6BDF"/>
    <w:rsid w:val="00CA7239"/>
    <w:rsid w:val="00CA7E66"/>
    <w:rsid w:val="00CB00AB"/>
    <w:rsid w:val="00CB010F"/>
    <w:rsid w:val="00CB01BC"/>
    <w:rsid w:val="00CB03CF"/>
    <w:rsid w:val="00CB047F"/>
    <w:rsid w:val="00CB04F4"/>
    <w:rsid w:val="00CB11BD"/>
    <w:rsid w:val="00CB1368"/>
    <w:rsid w:val="00CB1509"/>
    <w:rsid w:val="00CB167F"/>
    <w:rsid w:val="00CB1720"/>
    <w:rsid w:val="00CB1C10"/>
    <w:rsid w:val="00CB1F2A"/>
    <w:rsid w:val="00CB2674"/>
    <w:rsid w:val="00CB299C"/>
    <w:rsid w:val="00CB2BBA"/>
    <w:rsid w:val="00CB3226"/>
    <w:rsid w:val="00CB3296"/>
    <w:rsid w:val="00CB35ED"/>
    <w:rsid w:val="00CB360A"/>
    <w:rsid w:val="00CB39EB"/>
    <w:rsid w:val="00CB3B81"/>
    <w:rsid w:val="00CB3E0E"/>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7D4"/>
    <w:rsid w:val="00CB79A4"/>
    <w:rsid w:val="00CB7B2E"/>
    <w:rsid w:val="00CB7B6B"/>
    <w:rsid w:val="00CB7F5F"/>
    <w:rsid w:val="00CC00B7"/>
    <w:rsid w:val="00CC0304"/>
    <w:rsid w:val="00CC034B"/>
    <w:rsid w:val="00CC07B6"/>
    <w:rsid w:val="00CC07BA"/>
    <w:rsid w:val="00CC099A"/>
    <w:rsid w:val="00CC0AA7"/>
    <w:rsid w:val="00CC0E56"/>
    <w:rsid w:val="00CC0F24"/>
    <w:rsid w:val="00CC153E"/>
    <w:rsid w:val="00CC1555"/>
    <w:rsid w:val="00CC172A"/>
    <w:rsid w:val="00CC1A18"/>
    <w:rsid w:val="00CC1B50"/>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87E"/>
    <w:rsid w:val="00CD0B87"/>
    <w:rsid w:val="00CD14CB"/>
    <w:rsid w:val="00CD179D"/>
    <w:rsid w:val="00CD196B"/>
    <w:rsid w:val="00CD1D6E"/>
    <w:rsid w:val="00CD1E74"/>
    <w:rsid w:val="00CD2585"/>
    <w:rsid w:val="00CD283A"/>
    <w:rsid w:val="00CD309B"/>
    <w:rsid w:val="00CD3122"/>
    <w:rsid w:val="00CD325D"/>
    <w:rsid w:val="00CD3372"/>
    <w:rsid w:val="00CD33D1"/>
    <w:rsid w:val="00CD3421"/>
    <w:rsid w:val="00CD398E"/>
    <w:rsid w:val="00CD3B95"/>
    <w:rsid w:val="00CD3C3B"/>
    <w:rsid w:val="00CD3D0C"/>
    <w:rsid w:val="00CD3D4B"/>
    <w:rsid w:val="00CD3F09"/>
    <w:rsid w:val="00CD3FAF"/>
    <w:rsid w:val="00CD43CD"/>
    <w:rsid w:val="00CD454E"/>
    <w:rsid w:val="00CD492B"/>
    <w:rsid w:val="00CD5768"/>
    <w:rsid w:val="00CD5ADA"/>
    <w:rsid w:val="00CD5C02"/>
    <w:rsid w:val="00CD5F80"/>
    <w:rsid w:val="00CD61E3"/>
    <w:rsid w:val="00CD64A6"/>
    <w:rsid w:val="00CD6823"/>
    <w:rsid w:val="00CD6857"/>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34C"/>
    <w:rsid w:val="00CE143E"/>
    <w:rsid w:val="00CE14A0"/>
    <w:rsid w:val="00CE19F2"/>
    <w:rsid w:val="00CE2445"/>
    <w:rsid w:val="00CE253D"/>
    <w:rsid w:val="00CE2858"/>
    <w:rsid w:val="00CE3164"/>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0BF"/>
    <w:rsid w:val="00CE7392"/>
    <w:rsid w:val="00CE76BD"/>
    <w:rsid w:val="00CE781A"/>
    <w:rsid w:val="00CE7BFD"/>
    <w:rsid w:val="00CE7F1B"/>
    <w:rsid w:val="00CF0131"/>
    <w:rsid w:val="00CF02AC"/>
    <w:rsid w:val="00CF057C"/>
    <w:rsid w:val="00CF06E6"/>
    <w:rsid w:val="00CF0878"/>
    <w:rsid w:val="00CF08B8"/>
    <w:rsid w:val="00CF0CD7"/>
    <w:rsid w:val="00CF0DD9"/>
    <w:rsid w:val="00CF163C"/>
    <w:rsid w:val="00CF18AB"/>
    <w:rsid w:val="00CF1AA6"/>
    <w:rsid w:val="00CF1C27"/>
    <w:rsid w:val="00CF1EF6"/>
    <w:rsid w:val="00CF20C8"/>
    <w:rsid w:val="00CF23EB"/>
    <w:rsid w:val="00CF2639"/>
    <w:rsid w:val="00CF2971"/>
    <w:rsid w:val="00CF2A06"/>
    <w:rsid w:val="00CF2EF5"/>
    <w:rsid w:val="00CF2FBF"/>
    <w:rsid w:val="00CF33BA"/>
    <w:rsid w:val="00CF3672"/>
    <w:rsid w:val="00CF3E2B"/>
    <w:rsid w:val="00CF3F01"/>
    <w:rsid w:val="00CF4050"/>
    <w:rsid w:val="00CF41AE"/>
    <w:rsid w:val="00CF495B"/>
    <w:rsid w:val="00CF4B3B"/>
    <w:rsid w:val="00CF4F02"/>
    <w:rsid w:val="00CF4F88"/>
    <w:rsid w:val="00CF5251"/>
    <w:rsid w:val="00CF5EE9"/>
    <w:rsid w:val="00CF61A3"/>
    <w:rsid w:val="00CF6650"/>
    <w:rsid w:val="00CF66DE"/>
    <w:rsid w:val="00CF6848"/>
    <w:rsid w:val="00CF690F"/>
    <w:rsid w:val="00CF6AF3"/>
    <w:rsid w:val="00CF6B46"/>
    <w:rsid w:val="00CF6C9A"/>
    <w:rsid w:val="00CF74F6"/>
    <w:rsid w:val="00CF76AE"/>
    <w:rsid w:val="00CF76E0"/>
    <w:rsid w:val="00CF7896"/>
    <w:rsid w:val="00CF7CCF"/>
    <w:rsid w:val="00CF7D8D"/>
    <w:rsid w:val="00D0033A"/>
    <w:rsid w:val="00D00522"/>
    <w:rsid w:val="00D00B22"/>
    <w:rsid w:val="00D00DB2"/>
    <w:rsid w:val="00D00FCA"/>
    <w:rsid w:val="00D011AC"/>
    <w:rsid w:val="00D01752"/>
    <w:rsid w:val="00D017EE"/>
    <w:rsid w:val="00D01C73"/>
    <w:rsid w:val="00D01CF2"/>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87D"/>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B68"/>
    <w:rsid w:val="00D10D19"/>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45C"/>
    <w:rsid w:val="00D13820"/>
    <w:rsid w:val="00D13880"/>
    <w:rsid w:val="00D13BBC"/>
    <w:rsid w:val="00D13F9F"/>
    <w:rsid w:val="00D1404F"/>
    <w:rsid w:val="00D14204"/>
    <w:rsid w:val="00D14854"/>
    <w:rsid w:val="00D150C5"/>
    <w:rsid w:val="00D1552A"/>
    <w:rsid w:val="00D15D9D"/>
    <w:rsid w:val="00D1624D"/>
    <w:rsid w:val="00D16632"/>
    <w:rsid w:val="00D1719C"/>
    <w:rsid w:val="00D17550"/>
    <w:rsid w:val="00D17769"/>
    <w:rsid w:val="00D17869"/>
    <w:rsid w:val="00D1792B"/>
    <w:rsid w:val="00D17F37"/>
    <w:rsid w:val="00D202D3"/>
    <w:rsid w:val="00D20438"/>
    <w:rsid w:val="00D2166C"/>
    <w:rsid w:val="00D2171B"/>
    <w:rsid w:val="00D2178A"/>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17C"/>
    <w:rsid w:val="00D27AAD"/>
    <w:rsid w:val="00D27EBE"/>
    <w:rsid w:val="00D27F01"/>
    <w:rsid w:val="00D3013B"/>
    <w:rsid w:val="00D301F6"/>
    <w:rsid w:val="00D30373"/>
    <w:rsid w:val="00D30707"/>
    <w:rsid w:val="00D309B2"/>
    <w:rsid w:val="00D309D3"/>
    <w:rsid w:val="00D30C46"/>
    <w:rsid w:val="00D30FC7"/>
    <w:rsid w:val="00D311EC"/>
    <w:rsid w:val="00D31521"/>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0"/>
    <w:rsid w:val="00D35226"/>
    <w:rsid w:val="00D358B2"/>
    <w:rsid w:val="00D359BB"/>
    <w:rsid w:val="00D35DB2"/>
    <w:rsid w:val="00D35E46"/>
    <w:rsid w:val="00D3609F"/>
    <w:rsid w:val="00D3610A"/>
    <w:rsid w:val="00D36465"/>
    <w:rsid w:val="00D366C8"/>
    <w:rsid w:val="00D368C6"/>
    <w:rsid w:val="00D369DF"/>
    <w:rsid w:val="00D36C8E"/>
    <w:rsid w:val="00D36D5A"/>
    <w:rsid w:val="00D373C6"/>
    <w:rsid w:val="00D3747E"/>
    <w:rsid w:val="00D37A26"/>
    <w:rsid w:val="00D37C2D"/>
    <w:rsid w:val="00D37F6A"/>
    <w:rsid w:val="00D37F8F"/>
    <w:rsid w:val="00D40109"/>
    <w:rsid w:val="00D40429"/>
    <w:rsid w:val="00D404CE"/>
    <w:rsid w:val="00D40A13"/>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B5A"/>
    <w:rsid w:val="00D44FDF"/>
    <w:rsid w:val="00D45819"/>
    <w:rsid w:val="00D459CE"/>
    <w:rsid w:val="00D45B68"/>
    <w:rsid w:val="00D45BE6"/>
    <w:rsid w:val="00D466E5"/>
    <w:rsid w:val="00D46786"/>
    <w:rsid w:val="00D467C7"/>
    <w:rsid w:val="00D4688E"/>
    <w:rsid w:val="00D46E12"/>
    <w:rsid w:val="00D46E65"/>
    <w:rsid w:val="00D46F2D"/>
    <w:rsid w:val="00D471EF"/>
    <w:rsid w:val="00D475CC"/>
    <w:rsid w:val="00D4766F"/>
    <w:rsid w:val="00D477E2"/>
    <w:rsid w:val="00D4785C"/>
    <w:rsid w:val="00D47A34"/>
    <w:rsid w:val="00D47D33"/>
    <w:rsid w:val="00D47F1A"/>
    <w:rsid w:val="00D502B3"/>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3FDD"/>
    <w:rsid w:val="00D5419B"/>
    <w:rsid w:val="00D54370"/>
    <w:rsid w:val="00D5438E"/>
    <w:rsid w:val="00D545BB"/>
    <w:rsid w:val="00D54C59"/>
    <w:rsid w:val="00D54CA0"/>
    <w:rsid w:val="00D54D88"/>
    <w:rsid w:val="00D550ED"/>
    <w:rsid w:val="00D551C3"/>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149"/>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E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679DB"/>
    <w:rsid w:val="00D7010A"/>
    <w:rsid w:val="00D7040B"/>
    <w:rsid w:val="00D7066F"/>
    <w:rsid w:val="00D70AB3"/>
    <w:rsid w:val="00D70B5B"/>
    <w:rsid w:val="00D70E0C"/>
    <w:rsid w:val="00D70F5E"/>
    <w:rsid w:val="00D70F87"/>
    <w:rsid w:val="00D711D9"/>
    <w:rsid w:val="00D7123A"/>
    <w:rsid w:val="00D716A9"/>
    <w:rsid w:val="00D71707"/>
    <w:rsid w:val="00D717F4"/>
    <w:rsid w:val="00D71B0E"/>
    <w:rsid w:val="00D71BD5"/>
    <w:rsid w:val="00D72265"/>
    <w:rsid w:val="00D72633"/>
    <w:rsid w:val="00D72A6E"/>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6B2"/>
    <w:rsid w:val="00D769F0"/>
    <w:rsid w:val="00D76E0D"/>
    <w:rsid w:val="00D76E83"/>
    <w:rsid w:val="00D771C9"/>
    <w:rsid w:val="00D772D8"/>
    <w:rsid w:val="00D77CC7"/>
    <w:rsid w:val="00D77E84"/>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A0"/>
    <w:rsid w:val="00D84268"/>
    <w:rsid w:val="00D84278"/>
    <w:rsid w:val="00D846C5"/>
    <w:rsid w:val="00D847C6"/>
    <w:rsid w:val="00D84869"/>
    <w:rsid w:val="00D850AB"/>
    <w:rsid w:val="00D8666C"/>
    <w:rsid w:val="00D86ACF"/>
    <w:rsid w:val="00D86B37"/>
    <w:rsid w:val="00D86EF6"/>
    <w:rsid w:val="00D870F1"/>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6FCE"/>
    <w:rsid w:val="00D971C6"/>
    <w:rsid w:val="00D9793D"/>
    <w:rsid w:val="00D97D08"/>
    <w:rsid w:val="00D97D27"/>
    <w:rsid w:val="00D97E86"/>
    <w:rsid w:val="00DA000D"/>
    <w:rsid w:val="00DA015E"/>
    <w:rsid w:val="00DA02EC"/>
    <w:rsid w:val="00DA0FC0"/>
    <w:rsid w:val="00DA10F6"/>
    <w:rsid w:val="00DA12E2"/>
    <w:rsid w:val="00DA1D80"/>
    <w:rsid w:val="00DA1F1A"/>
    <w:rsid w:val="00DA2046"/>
    <w:rsid w:val="00DA2185"/>
    <w:rsid w:val="00DA23D2"/>
    <w:rsid w:val="00DA29C4"/>
    <w:rsid w:val="00DA2AE7"/>
    <w:rsid w:val="00DA2D90"/>
    <w:rsid w:val="00DA3A26"/>
    <w:rsid w:val="00DA3B43"/>
    <w:rsid w:val="00DA3F00"/>
    <w:rsid w:val="00DA43CA"/>
    <w:rsid w:val="00DA4562"/>
    <w:rsid w:val="00DA46CD"/>
    <w:rsid w:val="00DA46E3"/>
    <w:rsid w:val="00DA492A"/>
    <w:rsid w:val="00DA49D8"/>
    <w:rsid w:val="00DA5397"/>
    <w:rsid w:val="00DA5CA9"/>
    <w:rsid w:val="00DA5D63"/>
    <w:rsid w:val="00DA5E41"/>
    <w:rsid w:val="00DA5E7E"/>
    <w:rsid w:val="00DA61A7"/>
    <w:rsid w:val="00DA632E"/>
    <w:rsid w:val="00DA6518"/>
    <w:rsid w:val="00DA6911"/>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65"/>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2AA0"/>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8C6"/>
    <w:rsid w:val="00DC5DBA"/>
    <w:rsid w:val="00DC5E7A"/>
    <w:rsid w:val="00DC5F2F"/>
    <w:rsid w:val="00DC6035"/>
    <w:rsid w:val="00DC65D8"/>
    <w:rsid w:val="00DC6870"/>
    <w:rsid w:val="00DC69C6"/>
    <w:rsid w:val="00DC6A94"/>
    <w:rsid w:val="00DC6E29"/>
    <w:rsid w:val="00DC6E96"/>
    <w:rsid w:val="00DC7890"/>
    <w:rsid w:val="00DC79A3"/>
    <w:rsid w:val="00DC7E92"/>
    <w:rsid w:val="00DD02C4"/>
    <w:rsid w:val="00DD02DD"/>
    <w:rsid w:val="00DD044C"/>
    <w:rsid w:val="00DD0C35"/>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3873"/>
    <w:rsid w:val="00DD49D3"/>
    <w:rsid w:val="00DD51CE"/>
    <w:rsid w:val="00DD59AB"/>
    <w:rsid w:val="00DD5E0E"/>
    <w:rsid w:val="00DD5FFE"/>
    <w:rsid w:val="00DD6396"/>
    <w:rsid w:val="00DD6A0E"/>
    <w:rsid w:val="00DD6C70"/>
    <w:rsid w:val="00DD6DA2"/>
    <w:rsid w:val="00DD6E12"/>
    <w:rsid w:val="00DD700A"/>
    <w:rsid w:val="00DD761C"/>
    <w:rsid w:val="00DD7A0C"/>
    <w:rsid w:val="00DE0171"/>
    <w:rsid w:val="00DE0333"/>
    <w:rsid w:val="00DE0558"/>
    <w:rsid w:val="00DE067E"/>
    <w:rsid w:val="00DE088E"/>
    <w:rsid w:val="00DE0E3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0F4"/>
    <w:rsid w:val="00DF0257"/>
    <w:rsid w:val="00DF02EC"/>
    <w:rsid w:val="00DF05EC"/>
    <w:rsid w:val="00DF0820"/>
    <w:rsid w:val="00DF0D33"/>
    <w:rsid w:val="00DF0D34"/>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D2D"/>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81D"/>
    <w:rsid w:val="00E05A43"/>
    <w:rsid w:val="00E05FC4"/>
    <w:rsid w:val="00E062EF"/>
    <w:rsid w:val="00E067ED"/>
    <w:rsid w:val="00E06977"/>
    <w:rsid w:val="00E06A44"/>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1F22"/>
    <w:rsid w:val="00E1216B"/>
    <w:rsid w:val="00E1273A"/>
    <w:rsid w:val="00E127F2"/>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488"/>
    <w:rsid w:val="00E20661"/>
    <w:rsid w:val="00E20770"/>
    <w:rsid w:val="00E20855"/>
    <w:rsid w:val="00E20862"/>
    <w:rsid w:val="00E20AD1"/>
    <w:rsid w:val="00E214FB"/>
    <w:rsid w:val="00E216A5"/>
    <w:rsid w:val="00E220BC"/>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6F89"/>
    <w:rsid w:val="00E272FE"/>
    <w:rsid w:val="00E30049"/>
    <w:rsid w:val="00E30063"/>
    <w:rsid w:val="00E30517"/>
    <w:rsid w:val="00E3070A"/>
    <w:rsid w:val="00E30949"/>
    <w:rsid w:val="00E30A39"/>
    <w:rsid w:val="00E30A72"/>
    <w:rsid w:val="00E30B9D"/>
    <w:rsid w:val="00E30DB2"/>
    <w:rsid w:val="00E31315"/>
    <w:rsid w:val="00E31506"/>
    <w:rsid w:val="00E3167F"/>
    <w:rsid w:val="00E31BFC"/>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B36"/>
    <w:rsid w:val="00E35EB9"/>
    <w:rsid w:val="00E35F47"/>
    <w:rsid w:val="00E3610B"/>
    <w:rsid w:val="00E363B9"/>
    <w:rsid w:val="00E36400"/>
    <w:rsid w:val="00E368A4"/>
    <w:rsid w:val="00E36AED"/>
    <w:rsid w:val="00E36B57"/>
    <w:rsid w:val="00E36F55"/>
    <w:rsid w:val="00E377BF"/>
    <w:rsid w:val="00E37C25"/>
    <w:rsid w:val="00E40362"/>
    <w:rsid w:val="00E40AE8"/>
    <w:rsid w:val="00E40F79"/>
    <w:rsid w:val="00E4146D"/>
    <w:rsid w:val="00E4157B"/>
    <w:rsid w:val="00E41BAC"/>
    <w:rsid w:val="00E41C73"/>
    <w:rsid w:val="00E420B4"/>
    <w:rsid w:val="00E423C8"/>
    <w:rsid w:val="00E42532"/>
    <w:rsid w:val="00E42A46"/>
    <w:rsid w:val="00E42D71"/>
    <w:rsid w:val="00E42DB3"/>
    <w:rsid w:val="00E42E2E"/>
    <w:rsid w:val="00E430FB"/>
    <w:rsid w:val="00E432AE"/>
    <w:rsid w:val="00E434D2"/>
    <w:rsid w:val="00E4356E"/>
    <w:rsid w:val="00E43902"/>
    <w:rsid w:val="00E43F1E"/>
    <w:rsid w:val="00E441D5"/>
    <w:rsid w:val="00E4466A"/>
    <w:rsid w:val="00E447D5"/>
    <w:rsid w:val="00E45041"/>
    <w:rsid w:val="00E450D8"/>
    <w:rsid w:val="00E452D0"/>
    <w:rsid w:val="00E45A9D"/>
    <w:rsid w:val="00E45ADD"/>
    <w:rsid w:val="00E45F03"/>
    <w:rsid w:val="00E460A1"/>
    <w:rsid w:val="00E46288"/>
    <w:rsid w:val="00E46A87"/>
    <w:rsid w:val="00E46CC9"/>
    <w:rsid w:val="00E46D64"/>
    <w:rsid w:val="00E472A0"/>
    <w:rsid w:val="00E47D5F"/>
    <w:rsid w:val="00E47D96"/>
    <w:rsid w:val="00E47E78"/>
    <w:rsid w:val="00E50383"/>
    <w:rsid w:val="00E508D6"/>
    <w:rsid w:val="00E50DDF"/>
    <w:rsid w:val="00E5143B"/>
    <w:rsid w:val="00E514AD"/>
    <w:rsid w:val="00E515A3"/>
    <w:rsid w:val="00E51C4D"/>
    <w:rsid w:val="00E51E23"/>
    <w:rsid w:val="00E5203B"/>
    <w:rsid w:val="00E523F3"/>
    <w:rsid w:val="00E5242D"/>
    <w:rsid w:val="00E52824"/>
    <w:rsid w:val="00E5296B"/>
    <w:rsid w:val="00E52ADB"/>
    <w:rsid w:val="00E52F76"/>
    <w:rsid w:val="00E5315C"/>
    <w:rsid w:val="00E534EA"/>
    <w:rsid w:val="00E538E0"/>
    <w:rsid w:val="00E53DF1"/>
    <w:rsid w:val="00E5441D"/>
    <w:rsid w:val="00E547DF"/>
    <w:rsid w:val="00E54D33"/>
    <w:rsid w:val="00E5586D"/>
    <w:rsid w:val="00E56472"/>
    <w:rsid w:val="00E564C1"/>
    <w:rsid w:val="00E56AF0"/>
    <w:rsid w:val="00E56D97"/>
    <w:rsid w:val="00E56E3C"/>
    <w:rsid w:val="00E56F3C"/>
    <w:rsid w:val="00E56FFF"/>
    <w:rsid w:val="00E5711F"/>
    <w:rsid w:val="00E6000E"/>
    <w:rsid w:val="00E60050"/>
    <w:rsid w:val="00E6014B"/>
    <w:rsid w:val="00E602C9"/>
    <w:rsid w:val="00E6039F"/>
    <w:rsid w:val="00E608B7"/>
    <w:rsid w:val="00E608E1"/>
    <w:rsid w:val="00E609C5"/>
    <w:rsid w:val="00E60D63"/>
    <w:rsid w:val="00E60E12"/>
    <w:rsid w:val="00E60F80"/>
    <w:rsid w:val="00E6134E"/>
    <w:rsid w:val="00E613CE"/>
    <w:rsid w:val="00E61A55"/>
    <w:rsid w:val="00E61DAC"/>
    <w:rsid w:val="00E61F86"/>
    <w:rsid w:val="00E627B0"/>
    <w:rsid w:val="00E62AF2"/>
    <w:rsid w:val="00E62C6B"/>
    <w:rsid w:val="00E62DDA"/>
    <w:rsid w:val="00E630F7"/>
    <w:rsid w:val="00E6324D"/>
    <w:rsid w:val="00E63A8C"/>
    <w:rsid w:val="00E63E5E"/>
    <w:rsid w:val="00E641A7"/>
    <w:rsid w:val="00E643D0"/>
    <w:rsid w:val="00E64763"/>
    <w:rsid w:val="00E647DC"/>
    <w:rsid w:val="00E647F1"/>
    <w:rsid w:val="00E6484F"/>
    <w:rsid w:val="00E64883"/>
    <w:rsid w:val="00E64B4F"/>
    <w:rsid w:val="00E6504D"/>
    <w:rsid w:val="00E6529E"/>
    <w:rsid w:val="00E65529"/>
    <w:rsid w:val="00E65A35"/>
    <w:rsid w:val="00E65D31"/>
    <w:rsid w:val="00E65E6B"/>
    <w:rsid w:val="00E6640D"/>
    <w:rsid w:val="00E66550"/>
    <w:rsid w:val="00E666A1"/>
    <w:rsid w:val="00E6682F"/>
    <w:rsid w:val="00E67349"/>
    <w:rsid w:val="00E6756F"/>
    <w:rsid w:val="00E67631"/>
    <w:rsid w:val="00E67FAC"/>
    <w:rsid w:val="00E7041A"/>
    <w:rsid w:val="00E705E5"/>
    <w:rsid w:val="00E70B0C"/>
    <w:rsid w:val="00E70E5F"/>
    <w:rsid w:val="00E71952"/>
    <w:rsid w:val="00E71C09"/>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ADA"/>
    <w:rsid w:val="00E75CF3"/>
    <w:rsid w:val="00E75FDD"/>
    <w:rsid w:val="00E76141"/>
    <w:rsid w:val="00E76270"/>
    <w:rsid w:val="00E76B45"/>
    <w:rsid w:val="00E76DD1"/>
    <w:rsid w:val="00E76E50"/>
    <w:rsid w:val="00E76F2E"/>
    <w:rsid w:val="00E77040"/>
    <w:rsid w:val="00E772C4"/>
    <w:rsid w:val="00E77655"/>
    <w:rsid w:val="00E77AB8"/>
    <w:rsid w:val="00E77B08"/>
    <w:rsid w:val="00E8004E"/>
    <w:rsid w:val="00E80128"/>
    <w:rsid w:val="00E8016D"/>
    <w:rsid w:val="00E810EC"/>
    <w:rsid w:val="00E8112C"/>
    <w:rsid w:val="00E81587"/>
    <w:rsid w:val="00E81683"/>
    <w:rsid w:val="00E826C8"/>
    <w:rsid w:val="00E82819"/>
    <w:rsid w:val="00E82EE0"/>
    <w:rsid w:val="00E82F6A"/>
    <w:rsid w:val="00E83280"/>
    <w:rsid w:val="00E832C9"/>
    <w:rsid w:val="00E8344D"/>
    <w:rsid w:val="00E83469"/>
    <w:rsid w:val="00E835F1"/>
    <w:rsid w:val="00E83C59"/>
    <w:rsid w:val="00E83C7E"/>
    <w:rsid w:val="00E83E6E"/>
    <w:rsid w:val="00E8412F"/>
    <w:rsid w:val="00E8426C"/>
    <w:rsid w:val="00E843EF"/>
    <w:rsid w:val="00E84661"/>
    <w:rsid w:val="00E846A0"/>
    <w:rsid w:val="00E84934"/>
    <w:rsid w:val="00E84A69"/>
    <w:rsid w:val="00E85098"/>
    <w:rsid w:val="00E853AC"/>
    <w:rsid w:val="00E85483"/>
    <w:rsid w:val="00E854F2"/>
    <w:rsid w:val="00E85A58"/>
    <w:rsid w:val="00E85AD1"/>
    <w:rsid w:val="00E85E38"/>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0CB"/>
    <w:rsid w:val="00E91139"/>
    <w:rsid w:val="00E9132D"/>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AD"/>
    <w:rsid w:val="00E97E4C"/>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9B5"/>
    <w:rsid w:val="00EA7B1C"/>
    <w:rsid w:val="00EA7CE6"/>
    <w:rsid w:val="00EA7DFB"/>
    <w:rsid w:val="00EA7E15"/>
    <w:rsid w:val="00EA7E9E"/>
    <w:rsid w:val="00EA7EB6"/>
    <w:rsid w:val="00EA7EF5"/>
    <w:rsid w:val="00EA7F1F"/>
    <w:rsid w:val="00EB05DC"/>
    <w:rsid w:val="00EB0E7B"/>
    <w:rsid w:val="00EB11F6"/>
    <w:rsid w:val="00EB1574"/>
    <w:rsid w:val="00EB1705"/>
    <w:rsid w:val="00EB1776"/>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161"/>
    <w:rsid w:val="00EB534C"/>
    <w:rsid w:val="00EB55D2"/>
    <w:rsid w:val="00EB56E5"/>
    <w:rsid w:val="00EB5A08"/>
    <w:rsid w:val="00EB5C31"/>
    <w:rsid w:val="00EB5D33"/>
    <w:rsid w:val="00EB5FF7"/>
    <w:rsid w:val="00EB6721"/>
    <w:rsid w:val="00EB6BAC"/>
    <w:rsid w:val="00EB6C53"/>
    <w:rsid w:val="00EB720A"/>
    <w:rsid w:val="00EB749C"/>
    <w:rsid w:val="00EB7675"/>
    <w:rsid w:val="00EB774B"/>
    <w:rsid w:val="00EB7832"/>
    <w:rsid w:val="00EB7950"/>
    <w:rsid w:val="00EB7B45"/>
    <w:rsid w:val="00EB7C50"/>
    <w:rsid w:val="00EB7D6F"/>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402"/>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0F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6F9"/>
    <w:rsid w:val="00ED4834"/>
    <w:rsid w:val="00ED49AE"/>
    <w:rsid w:val="00ED4DDF"/>
    <w:rsid w:val="00ED4E3C"/>
    <w:rsid w:val="00ED4EEA"/>
    <w:rsid w:val="00ED5110"/>
    <w:rsid w:val="00ED5122"/>
    <w:rsid w:val="00ED546D"/>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A2A"/>
    <w:rsid w:val="00EE3DCB"/>
    <w:rsid w:val="00EE443D"/>
    <w:rsid w:val="00EE44A0"/>
    <w:rsid w:val="00EE4825"/>
    <w:rsid w:val="00EE4904"/>
    <w:rsid w:val="00EE5112"/>
    <w:rsid w:val="00EE5354"/>
    <w:rsid w:val="00EE539F"/>
    <w:rsid w:val="00EE62B4"/>
    <w:rsid w:val="00EE636D"/>
    <w:rsid w:val="00EE66B1"/>
    <w:rsid w:val="00EE752C"/>
    <w:rsid w:val="00EE79A3"/>
    <w:rsid w:val="00EE7D91"/>
    <w:rsid w:val="00EE7ECE"/>
    <w:rsid w:val="00EE7F2E"/>
    <w:rsid w:val="00EE7FAF"/>
    <w:rsid w:val="00EE7FC1"/>
    <w:rsid w:val="00EF00AF"/>
    <w:rsid w:val="00EF082A"/>
    <w:rsid w:val="00EF0E50"/>
    <w:rsid w:val="00EF16D6"/>
    <w:rsid w:val="00EF16FE"/>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B5D"/>
    <w:rsid w:val="00EF3D41"/>
    <w:rsid w:val="00EF3D43"/>
    <w:rsid w:val="00EF3E7D"/>
    <w:rsid w:val="00EF3EE0"/>
    <w:rsid w:val="00EF4657"/>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2EC9"/>
    <w:rsid w:val="00F0301D"/>
    <w:rsid w:val="00F032DF"/>
    <w:rsid w:val="00F0372A"/>
    <w:rsid w:val="00F037EF"/>
    <w:rsid w:val="00F0388F"/>
    <w:rsid w:val="00F03891"/>
    <w:rsid w:val="00F046FD"/>
    <w:rsid w:val="00F04BD6"/>
    <w:rsid w:val="00F04D51"/>
    <w:rsid w:val="00F0585D"/>
    <w:rsid w:val="00F05EED"/>
    <w:rsid w:val="00F06F02"/>
    <w:rsid w:val="00F07A95"/>
    <w:rsid w:val="00F07D29"/>
    <w:rsid w:val="00F07E17"/>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58F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447"/>
    <w:rsid w:val="00F2256B"/>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6A3"/>
    <w:rsid w:val="00F25E33"/>
    <w:rsid w:val="00F25EB4"/>
    <w:rsid w:val="00F25F62"/>
    <w:rsid w:val="00F26115"/>
    <w:rsid w:val="00F2617C"/>
    <w:rsid w:val="00F26273"/>
    <w:rsid w:val="00F2643A"/>
    <w:rsid w:val="00F26886"/>
    <w:rsid w:val="00F2699C"/>
    <w:rsid w:val="00F27000"/>
    <w:rsid w:val="00F27AEC"/>
    <w:rsid w:val="00F27E0C"/>
    <w:rsid w:val="00F27EC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4DA9"/>
    <w:rsid w:val="00F3521B"/>
    <w:rsid w:val="00F35425"/>
    <w:rsid w:val="00F35561"/>
    <w:rsid w:val="00F35727"/>
    <w:rsid w:val="00F35865"/>
    <w:rsid w:val="00F35E92"/>
    <w:rsid w:val="00F360BA"/>
    <w:rsid w:val="00F366CE"/>
    <w:rsid w:val="00F36867"/>
    <w:rsid w:val="00F368FF"/>
    <w:rsid w:val="00F369FF"/>
    <w:rsid w:val="00F36C30"/>
    <w:rsid w:val="00F3721C"/>
    <w:rsid w:val="00F377A2"/>
    <w:rsid w:val="00F37922"/>
    <w:rsid w:val="00F37AEF"/>
    <w:rsid w:val="00F37DC6"/>
    <w:rsid w:val="00F400E3"/>
    <w:rsid w:val="00F4035D"/>
    <w:rsid w:val="00F41D1F"/>
    <w:rsid w:val="00F42910"/>
    <w:rsid w:val="00F42C2B"/>
    <w:rsid w:val="00F4415D"/>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DD5"/>
    <w:rsid w:val="00F53E57"/>
    <w:rsid w:val="00F54192"/>
    <w:rsid w:val="00F542D8"/>
    <w:rsid w:val="00F54460"/>
    <w:rsid w:val="00F548C8"/>
    <w:rsid w:val="00F54B39"/>
    <w:rsid w:val="00F553D1"/>
    <w:rsid w:val="00F555C3"/>
    <w:rsid w:val="00F557F1"/>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CA0"/>
    <w:rsid w:val="00F61F80"/>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567"/>
    <w:rsid w:val="00F648A2"/>
    <w:rsid w:val="00F64928"/>
    <w:rsid w:val="00F64966"/>
    <w:rsid w:val="00F64C34"/>
    <w:rsid w:val="00F65920"/>
    <w:rsid w:val="00F65961"/>
    <w:rsid w:val="00F65A9C"/>
    <w:rsid w:val="00F65B9D"/>
    <w:rsid w:val="00F65E8A"/>
    <w:rsid w:val="00F65E91"/>
    <w:rsid w:val="00F660B8"/>
    <w:rsid w:val="00F6617D"/>
    <w:rsid w:val="00F66709"/>
    <w:rsid w:val="00F669E3"/>
    <w:rsid w:val="00F66AF7"/>
    <w:rsid w:val="00F6727F"/>
    <w:rsid w:val="00F672EB"/>
    <w:rsid w:val="00F6753C"/>
    <w:rsid w:val="00F67906"/>
    <w:rsid w:val="00F67A85"/>
    <w:rsid w:val="00F67CAB"/>
    <w:rsid w:val="00F67D0D"/>
    <w:rsid w:val="00F701F3"/>
    <w:rsid w:val="00F7028F"/>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5F13"/>
    <w:rsid w:val="00F76091"/>
    <w:rsid w:val="00F76305"/>
    <w:rsid w:val="00F763DF"/>
    <w:rsid w:val="00F767B7"/>
    <w:rsid w:val="00F769C7"/>
    <w:rsid w:val="00F76B04"/>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0"/>
    <w:rsid w:val="00F81F25"/>
    <w:rsid w:val="00F82272"/>
    <w:rsid w:val="00F825FF"/>
    <w:rsid w:val="00F82760"/>
    <w:rsid w:val="00F82A7D"/>
    <w:rsid w:val="00F82C90"/>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CC7"/>
    <w:rsid w:val="00F86F84"/>
    <w:rsid w:val="00F8718E"/>
    <w:rsid w:val="00F87201"/>
    <w:rsid w:val="00F87317"/>
    <w:rsid w:val="00F879C6"/>
    <w:rsid w:val="00F87D07"/>
    <w:rsid w:val="00F87D16"/>
    <w:rsid w:val="00F87EE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93A"/>
    <w:rsid w:val="00F92A1A"/>
    <w:rsid w:val="00F92B26"/>
    <w:rsid w:val="00F934E3"/>
    <w:rsid w:val="00F938C7"/>
    <w:rsid w:val="00F939E7"/>
    <w:rsid w:val="00F93A3D"/>
    <w:rsid w:val="00F93A5F"/>
    <w:rsid w:val="00F94003"/>
    <w:rsid w:val="00F94048"/>
    <w:rsid w:val="00F94289"/>
    <w:rsid w:val="00F945E2"/>
    <w:rsid w:val="00F946F3"/>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7BC"/>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8E"/>
    <w:rsid w:val="00FA5A96"/>
    <w:rsid w:val="00FA5AD0"/>
    <w:rsid w:val="00FA6225"/>
    <w:rsid w:val="00FA656D"/>
    <w:rsid w:val="00FA65C9"/>
    <w:rsid w:val="00FA6686"/>
    <w:rsid w:val="00FA6A8C"/>
    <w:rsid w:val="00FA78A1"/>
    <w:rsid w:val="00FA78F1"/>
    <w:rsid w:val="00FA7A20"/>
    <w:rsid w:val="00FA7AA6"/>
    <w:rsid w:val="00FA7C04"/>
    <w:rsid w:val="00FB0026"/>
    <w:rsid w:val="00FB017F"/>
    <w:rsid w:val="00FB0443"/>
    <w:rsid w:val="00FB0540"/>
    <w:rsid w:val="00FB05B2"/>
    <w:rsid w:val="00FB1083"/>
    <w:rsid w:val="00FB109B"/>
    <w:rsid w:val="00FB1309"/>
    <w:rsid w:val="00FB131A"/>
    <w:rsid w:val="00FB15D5"/>
    <w:rsid w:val="00FB16C9"/>
    <w:rsid w:val="00FB184A"/>
    <w:rsid w:val="00FB18E8"/>
    <w:rsid w:val="00FB19D8"/>
    <w:rsid w:val="00FB1A78"/>
    <w:rsid w:val="00FB1DCE"/>
    <w:rsid w:val="00FB22DD"/>
    <w:rsid w:val="00FB22E5"/>
    <w:rsid w:val="00FB25A7"/>
    <w:rsid w:val="00FB2864"/>
    <w:rsid w:val="00FB2CEB"/>
    <w:rsid w:val="00FB2F94"/>
    <w:rsid w:val="00FB39DA"/>
    <w:rsid w:val="00FB3CD6"/>
    <w:rsid w:val="00FB4065"/>
    <w:rsid w:val="00FB4760"/>
    <w:rsid w:val="00FB47B5"/>
    <w:rsid w:val="00FB4807"/>
    <w:rsid w:val="00FB5201"/>
    <w:rsid w:val="00FB52FD"/>
    <w:rsid w:val="00FB57A7"/>
    <w:rsid w:val="00FB5A6F"/>
    <w:rsid w:val="00FB67CA"/>
    <w:rsid w:val="00FB7284"/>
    <w:rsid w:val="00FB72CB"/>
    <w:rsid w:val="00FB73AC"/>
    <w:rsid w:val="00FB77BB"/>
    <w:rsid w:val="00FB7BED"/>
    <w:rsid w:val="00FB7C38"/>
    <w:rsid w:val="00FC0038"/>
    <w:rsid w:val="00FC00C1"/>
    <w:rsid w:val="00FC0784"/>
    <w:rsid w:val="00FC0AB4"/>
    <w:rsid w:val="00FC0B11"/>
    <w:rsid w:val="00FC0B9B"/>
    <w:rsid w:val="00FC0E12"/>
    <w:rsid w:val="00FC1040"/>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309"/>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1C3F"/>
    <w:rsid w:val="00FD235B"/>
    <w:rsid w:val="00FD2373"/>
    <w:rsid w:val="00FD2804"/>
    <w:rsid w:val="00FD282A"/>
    <w:rsid w:val="00FD2A71"/>
    <w:rsid w:val="00FD3124"/>
    <w:rsid w:val="00FD3905"/>
    <w:rsid w:val="00FD44C0"/>
    <w:rsid w:val="00FD4CC0"/>
    <w:rsid w:val="00FD4DCA"/>
    <w:rsid w:val="00FD55E1"/>
    <w:rsid w:val="00FD5618"/>
    <w:rsid w:val="00FD5999"/>
    <w:rsid w:val="00FD6318"/>
    <w:rsid w:val="00FD6A3D"/>
    <w:rsid w:val="00FD6D13"/>
    <w:rsid w:val="00FD6F26"/>
    <w:rsid w:val="00FD6F9D"/>
    <w:rsid w:val="00FD70C4"/>
    <w:rsid w:val="00FD72D9"/>
    <w:rsid w:val="00FD73AE"/>
    <w:rsid w:val="00FD750B"/>
    <w:rsid w:val="00FD7D6B"/>
    <w:rsid w:val="00FD7EAA"/>
    <w:rsid w:val="00FD7FF0"/>
    <w:rsid w:val="00FE00DC"/>
    <w:rsid w:val="00FE0459"/>
    <w:rsid w:val="00FE0477"/>
    <w:rsid w:val="00FE0657"/>
    <w:rsid w:val="00FE15F5"/>
    <w:rsid w:val="00FE1728"/>
    <w:rsid w:val="00FE216E"/>
    <w:rsid w:val="00FE22FE"/>
    <w:rsid w:val="00FE2A81"/>
    <w:rsid w:val="00FE2B7B"/>
    <w:rsid w:val="00FE3035"/>
    <w:rsid w:val="00FE305A"/>
    <w:rsid w:val="00FE3100"/>
    <w:rsid w:val="00FE333B"/>
    <w:rsid w:val="00FE34BD"/>
    <w:rsid w:val="00FE3768"/>
    <w:rsid w:val="00FE38E5"/>
    <w:rsid w:val="00FE3BC4"/>
    <w:rsid w:val="00FE3C20"/>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E7E7C"/>
    <w:rsid w:val="00FF01C5"/>
    <w:rsid w:val="00FF0224"/>
    <w:rsid w:val="00FF0289"/>
    <w:rsid w:val="00FF02D6"/>
    <w:rsid w:val="00FF0895"/>
    <w:rsid w:val="00FF08A4"/>
    <w:rsid w:val="00FF0A89"/>
    <w:rsid w:val="00FF0BBB"/>
    <w:rsid w:val="00FF1455"/>
    <w:rsid w:val="00FF1716"/>
    <w:rsid w:val="00FF1920"/>
    <w:rsid w:val="00FF19A4"/>
    <w:rsid w:val="00FF1ACF"/>
    <w:rsid w:val="00FF1C00"/>
    <w:rsid w:val="00FF2635"/>
    <w:rsid w:val="00FF2A88"/>
    <w:rsid w:val="00FF317F"/>
    <w:rsid w:val="00FF33EB"/>
    <w:rsid w:val="00FF3682"/>
    <w:rsid w:val="00FF37C5"/>
    <w:rsid w:val="00FF3A12"/>
    <w:rsid w:val="00FF3BB0"/>
    <w:rsid w:val="00FF3CFC"/>
    <w:rsid w:val="00FF43AF"/>
    <w:rsid w:val="00FF4510"/>
    <w:rsid w:val="00FF48E0"/>
    <w:rsid w:val="00FF4EF6"/>
    <w:rsid w:val="00FF5026"/>
    <w:rsid w:val="00FF5173"/>
    <w:rsid w:val="00FF51D0"/>
    <w:rsid w:val="00FF51FB"/>
    <w:rsid w:val="00FF52CC"/>
    <w:rsid w:val="00FF52E3"/>
    <w:rsid w:val="00FF58AB"/>
    <w:rsid w:val="00FF5D1A"/>
    <w:rsid w:val="00FF609A"/>
    <w:rsid w:val="00FF699C"/>
    <w:rsid w:val="00FF6ACC"/>
    <w:rsid w:val="00FF6B68"/>
    <w:rsid w:val="00FF6CF6"/>
    <w:rsid w:val="00FF70CF"/>
    <w:rsid w:val="00FF72A3"/>
    <w:rsid w:val="00FF74BE"/>
    <w:rsid w:val="00FF78DB"/>
    <w:rsid w:val="07D6E69A"/>
    <w:rsid w:val="24C14301"/>
    <w:rsid w:val="27E4DBCD"/>
    <w:rsid w:val="66669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 w:type="character" w:styleId="Strong">
    <w:name w:val="Strong"/>
    <w:uiPriority w:val="22"/>
    <w:qFormat/>
    <w:rsid w:val="002E2513"/>
    <w:rPr>
      <w:b/>
      <w:bCs/>
    </w:rPr>
  </w:style>
  <w:style w:type="numbering" w:customStyle="1" w:styleId="StyleBulleted">
    <w:name w:val="Style Bulleted"/>
    <w:rsid w:val="00F76091"/>
    <w:pPr>
      <w:numPr>
        <w:numId w:val="33"/>
      </w:numPr>
    </w:p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F76091"/>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64950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8236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407863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02953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83144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26674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20449">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490330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31924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35140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91609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036664">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HR33RHYHUWRF-4-18178</_dlc_DocId>
    <_dlc_DocIdUrl xmlns="c06861ca-3f08-4d07-bff7-bb15bac121f4">
      <Url>https://projects.qualcomm.com/sites/pentari/_layouts/15/DocIdRedir.aspx?ID=HR33RHYHUWRF-4-18178</Url>
      <Description>HR33RHYHUWRF-4-18178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3</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21</cp:revision>
  <cp:lastPrinted>2018-02-15T07:29:00Z</cp:lastPrinted>
  <dcterms:created xsi:type="dcterms:W3CDTF">2021-05-12T02:45:00Z</dcterms:created>
  <dcterms:modified xsi:type="dcterms:W3CDTF">2021-08-07T01:10:00Z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75c246c8-3f86-4382-b603-ef59d790c1d7</vt:lpwstr>
  </property>
  <property fmtid="{D5CDD505-2E9C-101B-9397-08002B2CF9AE}" pid="10" name="MTWinEqns">
    <vt:bool>true</vt:bool>
  </property>
  <property fmtid="{D5CDD505-2E9C-101B-9397-08002B2CF9AE}" pid="11" name="_ReviewingToolsShownOnce">
    <vt:lpwstr/>
  </property>
</Properties>
</file>